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AAD83" w14:textId="5ACEFFF9" w:rsidR="00325774" w:rsidRPr="002551A1" w:rsidRDefault="00325774" w:rsidP="0032577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25: </w:t>
      </w:r>
      <w:r w:rsidR="00941BBA" w:rsidRPr="002551A1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VEPRIMTARI</w:t>
      </w:r>
      <w:r w:rsidR="00941BB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r w:rsidR="00941BBA" w:rsidRPr="00941BB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“</w:t>
      </w:r>
      <w:r w:rsidR="00941BBA" w:rsidRPr="00941BBA">
        <w:rPr>
          <w:rFonts w:ascii="Times New Roman" w:eastAsiaTheme="minorHAnsi" w:hAnsi="Times New Roman"/>
          <w:b/>
          <w:bCs/>
          <w:i/>
          <w:color w:val="000000"/>
          <w:lang w:val="en-US"/>
        </w:rPr>
        <w:t>BANKETI I USHQIMEVE”</w:t>
      </w:r>
    </w:p>
    <w:p w14:paraId="48FF18C9" w14:textId="77777777" w:rsidR="00325774" w:rsidRPr="002551A1" w:rsidRDefault="00325774" w:rsidP="0032577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D66B893" w14:textId="77777777" w:rsidR="00325774" w:rsidRPr="002551A1" w:rsidRDefault="00325774" w:rsidP="0032577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Si përmbledhëse e të gjitha njohurive të trajtuara në temat mësimore të mësipërme, do të zhvillohet një veprimtari, që konsiston në organizimin e nj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“banketi ushqimesh”. Kjo veprimtari</w:t>
      </w:r>
      <w:r w:rsidRPr="002551A1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r w:rsidRPr="002551A1">
        <w:rPr>
          <w:rFonts w:ascii="Times New Roman" w:eastAsiaTheme="minorHAnsi" w:hAnsi="Times New Roman"/>
          <w:color w:val="000000"/>
          <w:lang w:val="en-US"/>
        </w:rPr>
        <w:t>duhet edukoj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tek nxn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sit pun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n n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grup, t’i ndihmoj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reflektojnë mbi njohuritë e marra, të ngacmojë tek ta të menduarit kritik, si dhe të zhvillojë aftësitë e komunikimit dhe të shprehurit.</w:t>
      </w:r>
    </w:p>
    <w:p w14:paraId="68C3D7BC" w14:textId="77777777" w:rsidR="00325774" w:rsidRPr="00563667" w:rsidRDefault="00325774" w:rsidP="0032577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C383CB6" w14:textId="77777777" w:rsidR="00325774" w:rsidRDefault="00325774" w:rsidP="0032577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47DDDCB" w14:textId="77777777" w:rsidR="00325774" w:rsidRPr="00563667" w:rsidRDefault="00325774" w:rsidP="0032577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</w:tblGrid>
      <w:tr w:rsidR="00325774" w:rsidRPr="001214E8" w14:paraId="06EA39B8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7BB2A01D" w14:textId="77777777" w:rsidR="00325774" w:rsidRPr="001214E8" w:rsidRDefault="00325774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0EB583E8" w14:textId="77777777" w:rsidR="00325774" w:rsidRPr="001214E8" w:rsidRDefault="00325774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090F" w14:textId="77777777" w:rsidR="00325774" w:rsidRPr="001214E8" w:rsidRDefault="00325774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517283FA" w14:textId="77777777" w:rsidR="00325774" w:rsidRPr="001214E8" w:rsidRDefault="00325774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ED81" w14:textId="77777777" w:rsidR="00325774" w:rsidRPr="001214E8" w:rsidRDefault="00325774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2FCD45FB" w14:textId="77777777" w:rsidR="00325774" w:rsidRPr="001214E8" w:rsidRDefault="00325774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71027909" w14:textId="77777777" w:rsidR="00325774" w:rsidRPr="001214E8" w:rsidRDefault="00325774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325774" w:rsidRPr="002551A1" w14:paraId="2AC4579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68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0D9A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Banketi i ushqimeve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AAE8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Punë në grup për  organizimin e banketit</w:t>
            </w:r>
          </w:p>
        </w:tc>
      </w:tr>
      <w:tr w:rsidR="00325774" w:rsidRPr="002551A1" w14:paraId="14F681DB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0A5AD" w14:textId="77777777" w:rsidR="00325774" w:rsidRPr="00D21E9D" w:rsidRDefault="00325774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BC0C0AE" w14:textId="77777777" w:rsidR="00325774" w:rsidRPr="00AA0744" w:rsidRDefault="00325774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CAC9D17" w14:textId="77777777" w:rsidR="00325774" w:rsidRPr="002A0EF1" w:rsidRDefault="00325774" w:rsidP="0032577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>Identifikon</w:t>
            </w: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produkte të shëndetëshme ushqimore.</w:t>
            </w:r>
          </w:p>
          <w:p w14:paraId="151358F2" w14:textId="77777777" w:rsidR="00325774" w:rsidRPr="002A0EF1" w:rsidRDefault="00325774" w:rsidP="00325774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Identifikon </w:t>
            </w: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mënyra të shëndetëshme të të ushqyerit.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7EA5F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3BF709AA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Ushqim</w:t>
            </w:r>
          </w:p>
          <w:p w14:paraId="0F3A9FB8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Produkte ushqimore</w:t>
            </w:r>
          </w:p>
          <w:p w14:paraId="570E0AF8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Ushqim i shëndetshëm</w:t>
            </w:r>
          </w:p>
          <w:p w14:paraId="50C79D9D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Mënyra të shëndetshme të të ushqyerit</w:t>
            </w:r>
          </w:p>
        </w:tc>
      </w:tr>
      <w:tr w:rsidR="00325774" w:rsidRPr="002551A1" w14:paraId="572714A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05EA9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D9C6AC2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88DDD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 dhe komunikimin</w:t>
            </w:r>
          </w:p>
        </w:tc>
      </w:tr>
      <w:tr w:rsidR="00325774" w:rsidRPr="002551A1" w14:paraId="4939908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01B72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325774" w:rsidRPr="002551A1" w14:paraId="5B88CCA5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0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242D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1: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Mësuesi, i ka njohur nxënësit me veprimtarinë që do të organizohet që në orën paraardhëse mësimore, si dhe i ka udhëzuar ata të ftojnë familjarë në këtë veprimtari. </w:t>
            </w:r>
          </w:p>
          <w:p w14:paraId="6957999A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2: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ka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udhëzuar nxënënësit të kërkojnë leje nga prindërit për të marrë produkte ushqimore nga shtëpia si dhe për llojet e produkteve që duhet të sjellin në veprimtari.</w:t>
            </w:r>
          </w:p>
          <w:p w14:paraId="60AC9F2E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3: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drejton nxënënësit në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vendosjen e ushqimeve, në një tavolinë, duke ndarë veçmas frutat, perimet dhe ushqimet e konservuara. </w:t>
            </w:r>
          </w:p>
          <w:p w14:paraId="596399AD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4: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drejton nxënësit në një diskutim rreth vlerave ushqyese që kanë ushqimet që ndodhen mbi tryezë.</w:t>
            </w:r>
          </w:p>
          <w:p w14:paraId="5D0B6640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195E8E61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dhe në in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kurajimin e të gjithë nxënësve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për t’u përfshirë në punën në grup e për tu aktivizuar në diskutim. Kjo orë mësimore mund të bëhet e hapur dhe në të të ftohen mësues e familjarë, të cilët mund të marrin pjesë në diskutim.</w:t>
            </w:r>
          </w:p>
        </w:tc>
      </w:tr>
      <w:tr w:rsidR="00325774" w:rsidRPr="002551A1" w14:paraId="294BD237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1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FB2A1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1D14986B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–tjetrin, me mësuesin/en  për njohjuritë që kanë rreth temës që diskutohet.</w:t>
            </w:r>
          </w:p>
          <w:p w14:paraId="3A27F0C0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veprimtarisë, (respektimi mendimit të shokëve, rradhës së diskutimit, pjesmarrja aktive në punën në grup dhe në diskutim, etj.) </w:t>
            </w:r>
          </w:p>
        </w:tc>
      </w:tr>
      <w:tr w:rsidR="00325774" w:rsidRPr="002551A1" w14:paraId="7FBA38A5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C4100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2E67F9C" w14:textId="77777777" w:rsidR="00325774" w:rsidRPr="002551A1" w:rsidRDefault="0032577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 në shtëpi duhet të lexojnë këshillat në rubrikën “Këshilla”.</w:t>
            </w:r>
          </w:p>
        </w:tc>
      </w:tr>
    </w:tbl>
    <w:p w14:paraId="261BFBE4" w14:textId="77777777" w:rsidR="00325774" w:rsidRPr="00563667" w:rsidRDefault="00325774" w:rsidP="0032577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67EA3C6A" w14:textId="77777777" w:rsidR="002551A1" w:rsidRDefault="002551A1" w:rsidP="00325774">
      <w:bookmarkStart w:id="0" w:name="_GoBack"/>
      <w:bookmarkEnd w:id="0"/>
    </w:p>
    <w:sectPr w:rsidR="002551A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25774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35AF5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21A1C"/>
    <w:rsid w:val="0092766A"/>
    <w:rsid w:val="00941BBA"/>
    <w:rsid w:val="00975BE0"/>
    <w:rsid w:val="009916D9"/>
    <w:rsid w:val="009E5711"/>
    <w:rsid w:val="009E72BD"/>
    <w:rsid w:val="009F5FA0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3075A"/>
    <w:rsid w:val="00F72482"/>
    <w:rsid w:val="00F91C13"/>
    <w:rsid w:val="00FC0509"/>
    <w:rsid w:val="00FC0AA0"/>
    <w:rsid w:val="00FE4625"/>
    <w:rsid w:val="00FF217A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379</Words>
  <Characters>2164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94</cp:revision>
  <dcterms:created xsi:type="dcterms:W3CDTF">2015-09-14T13:31:00Z</dcterms:created>
  <dcterms:modified xsi:type="dcterms:W3CDTF">2017-09-12T12:50:00Z</dcterms:modified>
</cp:coreProperties>
</file>