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15AF0" w14:textId="6A2B6164" w:rsidR="006D27C2" w:rsidRPr="008A4FC9" w:rsidRDefault="006D27C2" w:rsidP="006D2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8A4FC9">
        <w:rPr>
          <w:rFonts w:ascii="Times New Roman" w:hAnsi="Times New Roman"/>
          <w:b/>
          <w:i/>
        </w:rPr>
        <w:t xml:space="preserve">MËSIMI </w:t>
      </w:r>
      <w:r w:rsidR="008A6AFD">
        <w:rPr>
          <w:rFonts w:ascii="Times New Roman" w:hAnsi="Times New Roman"/>
          <w:b/>
          <w:i/>
        </w:rPr>
        <w:t>2.2</w:t>
      </w:r>
      <w:r w:rsidRPr="008A4FC9">
        <w:rPr>
          <w:rFonts w:ascii="Times New Roman" w:hAnsi="Times New Roman"/>
          <w:b/>
          <w:i/>
        </w:rPr>
        <w:t>: D</w:t>
      </w:r>
      <w:r w:rsidR="00CE2C64" w:rsidRPr="008A4FC9">
        <w:rPr>
          <w:rFonts w:ascii="Times New Roman" w:hAnsi="Times New Roman"/>
          <w:b/>
          <w:i/>
        </w:rPr>
        <w:t>IFERENCAT</w:t>
      </w:r>
      <w:r w:rsidRPr="008A4FC9">
        <w:rPr>
          <w:rFonts w:ascii="Times New Roman" w:hAnsi="Times New Roman"/>
          <w:b/>
          <w:i/>
        </w:rPr>
        <w:t xml:space="preserve"> GJINORE NË CILËSITË FIZIKE</w:t>
      </w:r>
    </w:p>
    <w:p w14:paraId="161E00E4" w14:textId="77777777" w:rsidR="00AB4BF0" w:rsidRPr="008A4FC9" w:rsidRDefault="00AB4BF0" w:rsidP="006D2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bookmarkStart w:id="0" w:name="_GoBack"/>
      <w:bookmarkEnd w:id="0"/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377"/>
        <w:gridCol w:w="630"/>
        <w:gridCol w:w="1530"/>
        <w:gridCol w:w="2038"/>
      </w:tblGrid>
      <w:tr w:rsidR="00AB4BF0" w:rsidRPr="008A4FC9" w14:paraId="1A0CBDC1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099E8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8A4FC9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70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D3704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8A4FC9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47736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E1587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AB4BF0" w:rsidRPr="008A4FC9" w14:paraId="22183E75" w14:textId="77777777" w:rsidTr="003B02CA">
        <w:trPr>
          <w:trHeight w:val="493"/>
        </w:trPr>
        <w:tc>
          <w:tcPr>
            <w:tcW w:w="5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84331" w14:textId="13B3EBCC" w:rsidR="00AB4BF0" w:rsidRPr="008A4FC9" w:rsidRDefault="00AB4BF0" w:rsidP="00CE2C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8A4FC9">
              <w:rPr>
                <w:rFonts w:ascii="Times New Roman" w:hAnsi="Times New Roman"/>
              </w:rPr>
              <w:t xml:space="preserve"> D</w:t>
            </w:r>
            <w:r w:rsidR="00CE2C64" w:rsidRPr="008A4FC9">
              <w:rPr>
                <w:rFonts w:ascii="Times New Roman" w:hAnsi="Times New Roman"/>
              </w:rPr>
              <w:t>iferencat</w:t>
            </w:r>
            <w:r w:rsidRPr="008A4FC9">
              <w:rPr>
                <w:rFonts w:ascii="Times New Roman" w:hAnsi="Times New Roman"/>
              </w:rPr>
              <w:t xml:space="preserve"> gjinore në cilësitë fizike</w:t>
            </w:r>
            <w:r w:rsidRPr="008A4FC9">
              <w:rPr>
                <w:rFonts w:ascii="Times New Roman" w:hAnsi="Times New Roman"/>
                <w:b/>
              </w:rPr>
              <w:t xml:space="preserve"> </w:t>
            </w: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8A4FC9">
              <w:rPr>
                <w:rFonts w:ascii="Times New Roman" w:hAnsi="Times New Roman"/>
                <w:b/>
              </w:rPr>
              <w:t xml:space="preserve"> </w:t>
            </w:r>
            <w:r w:rsidRPr="008A4FC9">
              <w:rPr>
                <w:rFonts w:ascii="Times New Roman" w:hAnsi="Times New Roman"/>
              </w:rPr>
              <w:t xml:space="preserve">  </w:t>
            </w:r>
            <w:r w:rsidRPr="008A4FC9">
              <w:rPr>
                <w:rFonts w:ascii="Times New Roman" w:hAnsi="Times New Roman"/>
                <w:lang w:eastAsia="sq-AL"/>
              </w:rPr>
              <w:t xml:space="preserve">  </w:t>
            </w: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6A3D8" w14:textId="77777777" w:rsidR="00AB4BF0" w:rsidRPr="008A4FC9" w:rsidRDefault="00AB4BF0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8A4FC9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8A4FC9">
              <w:rPr>
                <w:rFonts w:ascii="Times New Roman" w:hAnsi="Times New Roman"/>
                <w:lang w:eastAsia="sq-AL"/>
              </w:rPr>
              <w:t>Bashkëbisedim</w:t>
            </w:r>
            <w:r w:rsidRPr="008A4FC9">
              <w:rPr>
                <w:rFonts w:ascii="Times New Roman" w:hAnsi="Times New Roman"/>
              </w:rPr>
              <w:t>, s</w:t>
            </w:r>
            <w:r w:rsidRPr="008A4FC9">
              <w:rPr>
                <w:rFonts w:ascii="Times New Roman" w:hAnsi="Times New Roman"/>
                <w:lang w:eastAsia="sq-AL"/>
              </w:rPr>
              <w:t>jellja shembujve</w:t>
            </w:r>
            <w:r w:rsidRPr="008A4FC9">
              <w:rPr>
                <w:rFonts w:ascii="Times New Roman" w:hAnsi="Times New Roman"/>
              </w:rPr>
              <w:t xml:space="preserve"> dhe </w:t>
            </w:r>
            <w:r w:rsidRPr="008A4FC9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AB4BF0" w:rsidRPr="008A4FC9" w14:paraId="343128ED" w14:textId="77777777" w:rsidTr="003B02CA">
        <w:trPr>
          <w:trHeight w:val="1305"/>
        </w:trPr>
        <w:tc>
          <w:tcPr>
            <w:tcW w:w="731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20CFB2" w14:textId="77777777" w:rsidR="00AB4BF0" w:rsidRPr="008A4FC9" w:rsidRDefault="00AB4BF0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A4FC9">
              <w:rPr>
                <w:rFonts w:ascii="Times New Roman" w:hAnsi="Times New Roman"/>
                <w:b/>
              </w:rPr>
              <w:t>Rezultatet e fushës:</w:t>
            </w:r>
          </w:p>
          <w:p w14:paraId="60CC9430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8A4FC9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35DDBF1" w14:textId="77777777" w:rsidR="00AB4BF0" w:rsidRPr="008A4FC9" w:rsidRDefault="00AB4BF0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Identifikon diferencat gjinore në cilësitë fizike;</w:t>
            </w:r>
          </w:p>
          <w:p w14:paraId="62CB729B" w14:textId="77777777" w:rsidR="00AB4BF0" w:rsidRPr="008A4FC9" w:rsidRDefault="00AB4BF0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Argumenton mbi ndikimin e diferencave gjinore në cilësitë fizike në performancën fizike e sportive;</w:t>
            </w:r>
          </w:p>
          <w:p w14:paraId="31F89E25" w14:textId="77777777" w:rsidR="00AB4BF0" w:rsidRPr="008A4FC9" w:rsidRDefault="00AB4BF0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Demonstron mendim të hapur ndaj opinioneve dhe ideve të ndryshme, në lidhje me temën mësimore.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7B242" w14:textId="77777777" w:rsidR="00AB4BF0" w:rsidRPr="008A4FC9" w:rsidRDefault="00AB4BF0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8A4FC9">
              <w:rPr>
                <w:rFonts w:ascii="Times New Roman" w:hAnsi="Times New Roman"/>
                <w:b/>
              </w:rPr>
              <w:t xml:space="preserve">Fjalët kyçe: </w:t>
            </w:r>
          </w:p>
          <w:p w14:paraId="52DE4606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Style w:val="hps"/>
                <w:rFonts w:ascii="Times New Roman" w:hAnsi="Times New Roman"/>
              </w:rPr>
              <w:t xml:space="preserve">Cilësi fizike, diferenca gjinore, veprimtari fizike </w:t>
            </w:r>
          </w:p>
        </w:tc>
      </w:tr>
      <w:tr w:rsidR="00AB4BF0" w:rsidRPr="008A4FC9" w14:paraId="7E65AEAF" w14:textId="77777777" w:rsidTr="003B02CA">
        <w:trPr>
          <w:trHeight w:val="637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D048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> Burimet:</w:t>
            </w:r>
          </w:p>
          <w:p w14:paraId="43723F3C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hAnsi="Times New Roman"/>
              </w:rPr>
              <w:t>Materiali ndihmës për nxënësit (tekst mësimor), p</w:t>
            </w:r>
            <w:r w:rsidRPr="008A4FC9">
              <w:rPr>
                <w:rFonts w:ascii="Times New Roman" w:hAnsi="Times New Roman"/>
                <w:lang w:eastAsia="sq-AL"/>
              </w:rPr>
              <w:t>rogrami</w:t>
            </w:r>
            <w:r w:rsidRPr="008A4FC9">
              <w:rPr>
                <w:rFonts w:ascii="Times New Roman" w:hAnsi="Times New Roman"/>
              </w:rPr>
              <w:t>, u</w:t>
            </w:r>
            <w:r w:rsidRPr="008A4FC9">
              <w:rPr>
                <w:rFonts w:ascii="Times New Roman" w:hAnsi="Times New Roman"/>
                <w:lang w:eastAsia="sq-AL"/>
              </w:rPr>
              <w:t>dhëzuesi</w:t>
            </w:r>
            <w:r w:rsidRPr="008A4FC9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F0BBEA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>Lidhja me fushat e tjera ose me temat ndërkurrikulare: Shkencat natyrore, Shkencat shoqërore, Gjuhën dhe komunikimin</w:t>
            </w:r>
          </w:p>
        </w:tc>
      </w:tr>
      <w:tr w:rsidR="00AB4BF0" w:rsidRPr="008A4FC9" w14:paraId="6D1A8C61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B75FF" w14:textId="77777777" w:rsidR="00AB4BF0" w:rsidRPr="008A4FC9" w:rsidRDefault="00AB4BF0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AB4BF0" w:rsidRPr="008A4FC9" w14:paraId="39440042" w14:textId="77777777" w:rsidTr="003B02CA">
        <w:trPr>
          <w:trHeight w:val="264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84FCA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8A4FC9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pyetjen:</w:t>
            </w:r>
          </w:p>
          <w:p w14:paraId="3E69B740" w14:textId="77777777" w:rsidR="00AB4BF0" w:rsidRPr="008A4FC9" w:rsidRDefault="00AB4BF0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color w:val="000000"/>
              </w:rPr>
              <w:t>A është e mundur që vajzat të arrijnë të njëjtin rezultat në performancën sportive me djemtë, nëse stërviten njësoj si ta?</w:t>
            </w:r>
          </w:p>
          <w:p w14:paraId="78A7D4EF" w14:textId="77777777" w:rsidR="00AB4BF0" w:rsidRPr="008A4FC9" w:rsidRDefault="00AB4BF0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color w:val="000000"/>
              </w:rPr>
              <w:t>Nëse Jo, për ndodh kjo?</w:t>
            </w:r>
          </w:p>
          <w:p w14:paraId="59A0C7FD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8A4FC9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082515CC" w14:textId="77777777" w:rsidR="00AB4BF0" w:rsidRPr="008A4FC9" w:rsidRDefault="00AB4BF0" w:rsidP="003B02C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Diferencat gjinore referuar:</w:t>
            </w:r>
          </w:p>
          <w:p w14:paraId="11C1E145" w14:textId="77777777" w:rsidR="00AB4BF0" w:rsidRPr="008A4FC9" w:rsidRDefault="00AB4BF0" w:rsidP="003B02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hanging="175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Sistemit skeletor</w:t>
            </w:r>
          </w:p>
          <w:p w14:paraId="55EBC358" w14:textId="77777777" w:rsidR="00AB4BF0" w:rsidRPr="008A4FC9" w:rsidRDefault="00AB4BF0" w:rsidP="003B02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hanging="175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Sistemit muskulor</w:t>
            </w:r>
          </w:p>
          <w:p w14:paraId="50B1F869" w14:textId="77777777" w:rsidR="00AB4BF0" w:rsidRPr="008A4FC9" w:rsidRDefault="00AB4BF0" w:rsidP="003B02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hanging="175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Sistemit nervor</w:t>
            </w:r>
          </w:p>
          <w:p w14:paraId="5693AE22" w14:textId="77777777" w:rsidR="00AB4BF0" w:rsidRPr="008A4FC9" w:rsidRDefault="00AB4BF0" w:rsidP="003B02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hanging="175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Sistemit të frymëmarrjes dhe qarkullimit të gjakut</w:t>
            </w:r>
          </w:p>
          <w:p w14:paraId="7A8C2DF5" w14:textId="77777777" w:rsidR="00AB4BF0" w:rsidRPr="008A4FC9" w:rsidRDefault="00AB4BF0" w:rsidP="003B02C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Diferencat gjinore në cilësitë fizike</w:t>
            </w:r>
          </w:p>
          <w:p w14:paraId="6ECC0783" w14:textId="77777777" w:rsidR="00AB4BF0" w:rsidRPr="008A4FC9" w:rsidRDefault="00AB4BF0" w:rsidP="003B02C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A4FC9">
              <w:rPr>
                <w:rFonts w:ascii="Times New Roman" w:hAnsi="Times New Roman"/>
              </w:rPr>
              <w:t>Kontributin e veprimtarisë fizike në përmirësimin e parametrave funksional tek të dy gjinitë (pavarësisht diferencave).</w:t>
            </w:r>
          </w:p>
          <w:p w14:paraId="24492201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8A4FC9">
              <w:rPr>
                <w:rFonts w:ascii="Times New Roman" w:eastAsia="Times New Roman" w:hAnsi="Times New Roman"/>
                <w:color w:val="000000"/>
              </w:rPr>
              <w:t>Referuar edhe informacionit të marrë gjatë orës mësimore, mësuesi fton nxënësit të diskutojnë  duke bërë pyetjen?</w:t>
            </w:r>
          </w:p>
          <w:p w14:paraId="24AA4C1E" w14:textId="77777777" w:rsidR="00AB4BF0" w:rsidRPr="008A4FC9" w:rsidRDefault="00AB4BF0" w:rsidP="003B02CA">
            <w:pPr>
              <w:spacing w:after="160" w:line="240" w:lineRule="auto"/>
              <w:rPr>
                <w:rFonts w:ascii="Times New Roman" w:eastAsiaTheme="minorHAnsi" w:hAnsi="Times New Roman"/>
              </w:rPr>
            </w:pPr>
            <w:r w:rsidRPr="008A4FC9">
              <w:rPr>
                <w:rFonts w:ascii="Times New Roman" w:eastAsiaTheme="minorHAnsi" w:hAnsi="Times New Roman"/>
              </w:rPr>
              <w:t>Cilat mund të jenë ato veprimtari fizike e sportive, që mund të  jenë më të përshtatshme për vajzat dhe djemtë, duke iu referuar ndryshimeve funksionale midis dy gjinive?</w:t>
            </w:r>
          </w:p>
          <w:p w14:paraId="3436E6E0" w14:textId="77777777" w:rsidR="00AB4BF0" w:rsidRPr="008A4FC9" w:rsidRDefault="00AB4BF0" w:rsidP="003B02CA">
            <w:pPr>
              <w:spacing w:after="160" w:line="240" w:lineRule="auto"/>
              <w:rPr>
                <w:rFonts w:ascii="Times New Roman" w:eastAsiaTheme="minorHAnsi" w:hAnsi="Times New Roman"/>
              </w:rPr>
            </w:pPr>
            <w:r w:rsidRPr="008A4FC9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</w:t>
            </w:r>
          </w:p>
        </w:tc>
      </w:tr>
      <w:tr w:rsidR="00AB4BF0" w:rsidRPr="008A4FC9" w14:paraId="138705D4" w14:textId="77777777" w:rsidTr="003B02CA">
        <w:trPr>
          <w:trHeight w:val="116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AB880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7C14B5C7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418E84BC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8A4FC9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8A4FC9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8A4FC9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AB4BF0" w:rsidRPr="008A4FC9" w14:paraId="080DD7D7" w14:textId="77777777" w:rsidTr="003B02CA">
        <w:trPr>
          <w:trHeight w:val="1168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74E36" w14:textId="77777777" w:rsidR="00AB4BF0" w:rsidRPr="008A4FC9" w:rsidRDefault="00AB4BF0" w:rsidP="003B02C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</w:rPr>
            </w:pPr>
            <w:r w:rsidRPr="008A4FC9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  <w:r w:rsidRPr="008A4FC9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  <w:p w14:paraId="5380504C" w14:textId="77777777" w:rsidR="00AB4BF0" w:rsidRPr="008A4FC9" w:rsidRDefault="00AB4BF0" w:rsidP="003B02CA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Times New Roman" w:hAnsi="Times New Roman"/>
                <w:bCs/>
              </w:rPr>
            </w:pPr>
            <w:r w:rsidRPr="008A4FC9">
              <w:rPr>
                <w:rFonts w:ascii="Times New Roman" w:hAnsi="Times New Roman"/>
                <w:bCs/>
              </w:rPr>
              <w:t>Duke patur në konsideratë ndryshimet funksionale midis dy gjinive, nxënësit duhet të ndërtojnë një plan individual të të ushtruarit për përmirësimin e përgjithshëm të gjendjes fizike (sistemin muskulor dhe kockor, sistemin e qarkullimit të gjakut dhe sistemin respirator).</w:t>
            </w:r>
          </w:p>
          <w:p w14:paraId="7C9555E9" w14:textId="77777777" w:rsidR="00AB4BF0" w:rsidRPr="008A4FC9" w:rsidRDefault="00AB4BF0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8A4FC9">
              <w:rPr>
                <w:rFonts w:ascii="Times New Roman" w:hAnsi="Times New Roman"/>
                <w:bCs/>
              </w:rPr>
              <w:t>Planin e hartuar ta diskutojnë me mësuesen/in, shoqet dhe shokët e klasë.</w:t>
            </w:r>
          </w:p>
        </w:tc>
      </w:tr>
    </w:tbl>
    <w:p w14:paraId="25E897B9" w14:textId="77777777" w:rsidR="006D27C2" w:rsidRPr="008A4FC9" w:rsidRDefault="006D27C2" w:rsidP="00960FEF">
      <w:pPr>
        <w:rPr>
          <w:rFonts w:ascii="Times New Roman" w:hAnsi="Times New Roman"/>
        </w:rPr>
      </w:pPr>
    </w:p>
    <w:sectPr w:rsidR="006D27C2" w:rsidRPr="008A4FC9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D299C"/>
    <w:multiLevelType w:val="hybridMultilevel"/>
    <w:tmpl w:val="020CDD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445A62"/>
    <w:multiLevelType w:val="hybridMultilevel"/>
    <w:tmpl w:val="2668BA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1C4B6F"/>
    <w:multiLevelType w:val="hybridMultilevel"/>
    <w:tmpl w:val="4614C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7C68E1"/>
    <w:multiLevelType w:val="hybridMultilevel"/>
    <w:tmpl w:val="9692E76C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59B6"/>
    <w:rsid w:val="001770E2"/>
    <w:rsid w:val="00177BC3"/>
    <w:rsid w:val="001A2675"/>
    <w:rsid w:val="001B1B5F"/>
    <w:rsid w:val="001C2B28"/>
    <w:rsid w:val="001F2F41"/>
    <w:rsid w:val="0020095E"/>
    <w:rsid w:val="00202554"/>
    <w:rsid w:val="00250CE8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27C2"/>
    <w:rsid w:val="006D7C2D"/>
    <w:rsid w:val="006F42D7"/>
    <w:rsid w:val="00701AA1"/>
    <w:rsid w:val="00706FB6"/>
    <w:rsid w:val="00707E8A"/>
    <w:rsid w:val="00722202"/>
    <w:rsid w:val="00756CB3"/>
    <w:rsid w:val="00776D14"/>
    <w:rsid w:val="00784222"/>
    <w:rsid w:val="00797B55"/>
    <w:rsid w:val="007B0A2D"/>
    <w:rsid w:val="007E24CB"/>
    <w:rsid w:val="00821CBE"/>
    <w:rsid w:val="00825552"/>
    <w:rsid w:val="0084621C"/>
    <w:rsid w:val="00863D41"/>
    <w:rsid w:val="00872668"/>
    <w:rsid w:val="008766F6"/>
    <w:rsid w:val="0087799E"/>
    <w:rsid w:val="00882397"/>
    <w:rsid w:val="008910E8"/>
    <w:rsid w:val="008A4FC9"/>
    <w:rsid w:val="008A6AFD"/>
    <w:rsid w:val="008B2683"/>
    <w:rsid w:val="008B776E"/>
    <w:rsid w:val="008C3D16"/>
    <w:rsid w:val="008E098D"/>
    <w:rsid w:val="00914AD5"/>
    <w:rsid w:val="0091609A"/>
    <w:rsid w:val="00934BED"/>
    <w:rsid w:val="00960FEF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4BF0"/>
    <w:rsid w:val="00AB6453"/>
    <w:rsid w:val="00AC3BC4"/>
    <w:rsid w:val="00AD68D5"/>
    <w:rsid w:val="00B25460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E2C64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1C9E8E-0587-2442-B30E-2F5C0F9F9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401</Words>
  <Characters>2289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139</cp:revision>
  <dcterms:created xsi:type="dcterms:W3CDTF">2015-09-14T13:31:00Z</dcterms:created>
  <dcterms:modified xsi:type="dcterms:W3CDTF">2017-09-12T13:16:00Z</dcterms:modified>
</cp:coreProperties>
</file>