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6AA9ED" w14:textId="57E194EC" w:rsidR="00120DCD" w:rsidRPr="00DA53BD" w:rsidRDefault="00120DCD" w:rsidP="00120DCD">
      <w:pPr>
        <w:autoSpaceDE w:val="0"/>
        <w:autoSpaceDN w:val="0"/>
        <w:adjustRightInd w:val="0"/>
        <w:spacing w:after="0" w:line="360" w:lineRule="auto"/>
        <w:rPr>
          <w:rFonts w:ascii="Times New Roman" w:hAnsi="Times New Roman"/>
          <w:b/>
          <w:i/>
        </w:rPr>
      </w:pPr>
      <w:r w:rsidRPr="00DA53BD">
        <w:rPr>
          <w:rFonts w:ascii="Times New Roman" w:hAnsi="Times New Roman"/>
          <w:b/>
          <w:i/>
          <w:color w:val="000000" w:themeColor="text1"/>
        </w:rPr>
        <w:t xml:space="preserve">MËSIMI </w:t>
      </w:r>
      <w:r w:rsidR="008A3D43" w:rsidRPr="00DA53BD">
        <w:rPr>
          <w:rFonts w:ascii="Times New Roman" w:hAnsi="Times New Roman"/>
          <w:b/>
          <w:i/>
          <w:color w:val="000000" w:themeColor="text1"/>
        </w:rPr>
        <w:t>3.</w:t>
      </w:r>
      <w:r w:rsidRPr="00DA53BD">
        <w:rPr>
          <w:rFonts w:ascii="Times New Roman" w:hAnsi="Times New Roman"/>
          <w:b/>
          <w:i/>
          <w:color w:val="000000" w:themeColor="text1"/>
        </w:rPr>
        <w:t xml:space="preserve">3: </w:t>
      </w:r>
      <w:r w:rsidRPr="00DA53BD">
        <w:rPr>
          <w:rFonts w:ascii="Times New Roman" w:hAnsi="Times New Roman"/>
          <w:b/>
          <w:i/>
        </w:rPr>
        <w:t>NDIHMA E PARË DHE TRAJTIMI NË RASTE</w:t>
      </w:r>
      <w:r w:rsidR="00DA53BD">
        <w:rPr>
          <w:rFonts w:ascii="Times New Roman" w:hAnsi="Times New Roman"/>
          <w:b/>
          <w:i/>
        </w:rPr>
        <w:t>T</w:t>
      </w:r>
      <w:r w:rsidRPr="00DA53BD">
        <w:rPr>
          <w:rFonts w:ascii="Times New Roman" w:hAnsi="Times New Roman"/>
          <w:b/>
          <w:i/>
        </w:rPr>
        <w:t xml:space="preserve"> </w:t>
      </w:r>
      <w:r w:rsidR="00DA53BD">
        <w:rPr>
          <w:rFonts w:ascii="Times New Roman" w:hAnsi="Times New Roman"/>
          <w:b/>
          <w:i/>
        </w:rPr>
        <w:t>E</w:t>
      </w:r>
      <w:r w:rsidRPr="00DA53BD">
        <w:rPr>
          <w:rFonts w:ascii="Times New Roman" w:hAnsi="Times New Roman"/>
          <w:b/>
          <w:i/>
        </w:rPr>
        <w:t xml:space="preserve"> THYERJES SË KOCKAVE (FRAKTURAVE)</w:t>
      </w:r>
    </w:p>
    <w:tbl>
      <w:tblPr>
        <w:tblW w:w="9351" w:type="dxa"/>
        <w:tblInd w:w="-5" w:type="dxa"/>
        <w:tblLayout w:type="fixed"/>
        <w:tblCellMar>
          <w:left w:w="0" w:type="dxa"/>
          <w:right w:w="0" w:type="dxa"/>
        </w:tblCellMar>
        <w:tblLook w:val="04A0" w:firstRow="1" w:lastRow="0" w:firstColumn="1" w:lastColumn="0" w:noHBand="0" w:noVBand="1"/>
      </w:tblPr>
      <w:tblGrid>
        <w:gridCol w:w="3075"/>
        <w:gridCol w:w="1701"/>
        <w:gridCol w:w="827"/>
        <w:gridCol w:w="1170"/>
        <w:gridCol w:w="26"/>
        <w:gridCol w:w="2552"/>
      </w:tblGrid>
      <w:tr w:rsidR="00120DCD" w:rsidRPr="0039414C" w14:paraId="6B123F04" w14:textId="77777777" w:rsidTr="003B02CA">
        <w:trPr>
          <w:trHeight w:val="298"/>
        </w:trPr>
        <w:tc>
          <w:tcPr>
            <w:tcW w:w="307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DAE4C3F" w14:textId="77777777" w:rsidR="00120DCD" w:rsidRPr="0039414C" w:rsidRDefault="00120DCD" w:rsidP="003B02CA">
            <w:pPr>
              <w:spacing w:after="0" w:line="240" w:lineRule="auto"/>
              <w:rPr>
                <w:rFonts w:ascii="Times New Roman" w:eastAsia="Times New Roman" w:hAnsi="Times New Roman"/>
                <w:color w:val="000000"/>
              </w:rPr>
            </w:pPr>
            <w:r w:rsidRPr="0039414C">
              <w:rPr>
                <w:rFonts w:ascii="Times New Roman" w:eastAsia="Times New Roman" w:hAnsi="Times New Roman"/>
                <w:b/>
                <w:bCs/>
                <w:color w:val="000000"/>
              </w:rPr>
              <w:t>Fusha</w:t>
            </w:r>
            <w:r w:rsidRPr="0039414C">
              <w:rPr>
                <w:rFonts w:ascii="Times New Roman" w:eastAsia="Times New Roman" w:hAnsi="Times New Roman"/>
                <w:bCs/>
                <w:color w:val="000000"/>
              </w:rPr>
              <w:t xml:space="preserve">: </w:t>
            </w:r>
            <w:r w:rsidRPr="0039414C">
              <w:rPr>
                <w:rFonts w:ascii="Times New Roman" w:hAnsi="Times New Roman"/>
              </w:rPr>
              <w:t xml:space="preserve"> </w:t>
            </w:r>
            <w:r w:rsidRPr="0039414C">
              <w:rPr>
                <w:rFonts w:ascii="Times New Roman" w:hAnsi="Times New Roman"/>
                <w:bCs/>
              </w:rPr>
              <w:t xml:space="preserve"> </w:t>
            </w:r>
            <w:r w:rsidRPr="0039414C">
              <w:rPr>
                <w:rFonts w:ascii="Times New Roman" w:hAnsi="Times New Roman"/>
              </w:rPr>
              <w:t>Edukim fizik, sporte dhe shëndet</w:t>
            </w:r>
          </w:p>
        </w:tc>
        <w:tc>
          <w:tcPr>
            <w:tcW w:w="2528" w:type="dxa"/>
            <w:gridSpan w:val="2"/>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2AFF68A" w14:textId="77777777" w:rsidR="00120DCD" w:rsidRPr="0039414C" w:rsidRDefault="00120DCD" w:rsidP="003B02CA">
            <w:pPr>
              <w:spacing w:after="0" w:line="240" w:lineRule="auto"/>
              <w:rPr>
                <w:rFonts w:ascii="Times New Roman" w:eastAsia="Times New Roman" w:hAnsi="Times New Roman"/>
                <w:color w:val="000000"/>
              </w:rPr>
            </w:pPr>
            <w:r w:rsidRPr="0039414C">
              <w:rPr>
                <w:rFonts w:ascii="Times New Roman" w:eastAsia="Times New Roman" w:hAnsi="Times New Roman"/>
                <w:b/>
                <w:bCs/>
                <w:color w:val="000000"/>
              </w:rPr>
              <w:t xml:space="preserve">Lënda:  </w:t>
            </w:r>
            <w:r w:rsidRPr="0039414C">
              <w:rPr>
                <w:rFonts w:ascii="Times New Roman" w:hAnsi="Times New Roman"/>
              </w:rPr>
              <w:t>Edukim fizik, sporte dhe shëndet</w:t>
            </w:r>
          </w:p>
        </w:tc>
        <w:tc>
          <w:tcPr>
            <w:tcW w:w="117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391C3F5" w14:textId="77777777" w:rsidR="00120DCD" w:rsidRPr="0039414C" w:rsidRDefault="00120DCD" w:rsidP="003B02CA">
            <w:pPr>
              <w:spacing w:after="0" w:line="240" w:lineRule="auto"/>
              <w:rPr>
                <w:rFonts w:ascii="Times New Roman" w:eastAsia="Times New Roman" w:hAnsi="Times New Roman"/>
                <w:color w:val="000000"/>
              </w:rPr>
            </w:pPr>
            <w:r w:rsidRPr="0039414C">
              <w:rPr>
                <w:rFonts w:ascii="Times New Roman" w:eastAsia="Times New Roman" w:hAnsi="Times New Roman"/>
                <w:b/>
                <w:bCs/>
                <w:color w:val="000000"/>
              </w:rPr>
              <w:t>Shkalla:5</w:t>
            </w:r>
          </w:p>
        </w:tc>
        <w:tc>
          <w:tcPr>
            <w:tcW w:w="2578" w:type="dxa"/>
            <w:gridSpan w:val="2"/>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A174DD8" w14:textId="77777777" w:rsidR="00120DCD" w:rsidRPr="0039414C" w:rsidRDefault="00120DCD" w:rsidP="003B02CA">
            <w:pPr>
              <w:spacing w:after="0" w:line="240" w:lineRule="auto"/>
              <w:rPr>
                <w:rFonts w:ascii="Times New Roman" w:eastAsia="Times New Roman" w:hAnsi="Times New Roman"/>
                <w:color w:val="000000"/>
              </w:rPr>
            </w:pPr>
            <w:r w:rsidRPr="0039414C">
              <w:rPr>
                <w:rFonts w:ascii="Times New Roman" w:eastAsia="Times New Roman" w:hAnsi="Times New Roman"/>
                <w:b/>
                <w:bCs/>
                <w:color w:val="000000"/>
              </w:rPr>
              <w:t>Klasa:11</w:t>
            </w:r>
          </w:p>
        </w:tc>
      </w:tr>
      <w:tr w:rsidR="00120DCD" w:rsidRPr="0039414C" w14:paraId="473E582B" w14:textId="77777777" w:rsidTr="003B02CA">
        <w:trPr>
          <w:trHeight w:val="403"/>
        </w:trPr>
        <w:tc>
          <w:tcPr>
            <w:tcW w:w="5603" w:type="dxa"/>
            <w:gridSpan w:val="3"/>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hideMark/>
          </w:tcPr>
          <w:p w14:paraId="36087DDB" w14:textId="12590FC8" w:rsidR="00120DCD" w:rsidRPr="0039414C" w:rsidRDefault="00120DCD" w:rsidP="00A26F54">
            <w:pPr>
              <w:autoSpaceDE w:val="0"/>
              <w:autoSpaceDN w:val="0"/>
              <w:adjustRightInd w:val="0"/>
              <w:spacing w:after="0" w:line="240" w:lineRule="auto"/>
              <w:jc w:val="both"/>
              <w:rPr>
                <w:rFonts w:ascii="Times New Roman" w:eastAsia="Times New Roman" w:hAnsi="Times New Roman"/>
                <w:color w:val="000000"/>
              </w:rPr>
            </w:pPr>
            <w:r w:rsidRPr="0039414C">
              <w:rPr>
                <w:rFonts w:ascii="Times New Roman" w:eastAsia="Times New Roman" w:hAnsi="Times New Roman"/>
                <w:b/>
                <w:bCs/>
                <w:color w:val="000000"/>
              </w:rPr>
              <w:t>Tema mësimore</w:t>
            </w:r>
            <w:r w:rsidRPr="0039414C">
              <w:rPr>
                <w:rFonts w:ascii="Times New Roman" w:eastAsia="Times New Roman" w:hAnsi="Times New Roman"/>
                <w:bCs/>
                <w:color w:val="000000"/>
              </w:rPr>
              <w:t xml:space="preserve">: </w:t>
            </w:r>
            <w:r w:rsidRPr="0039414C">
              <w:rPr>
                <w:rFonts w:ascii="Times New Roman" w:hAnsi="Times New Roman"/>
              </w:rPr>
              <w:t>Ndihma e parë dhe trajtimi në raste</w:t>
            </w:r>
            <w:r w:rsidR="00A26F54">
              <w:rPr>
                <w:rFonts w:ascii="Times New Roman" w:hAnsi="Times New Roman"/>
              </w:rPr>
              <w:t>t</w:t>
            </w:r>
            <w:r w:rsidRPr="0039414C">
              <w:rPr>
                <w:rFonts w:ascii="Times New Roman" w:hAnsi="Times New Roman"/>
              </w:rPr>
              <w:t xml:space="preserve"> </w:t>
            </w:r>
            <w:r w:rsidR="00A26F54">
              <w:rPr>
                <w:rFonts w:ascii="Times New Roman" w:hAnsi="Times New Roman"/>
              </w:rPr>
              <w:t>e</w:t>
            </w:r>
            <w:r w:rsidRPr="0039414C">
              <w:rPr>
                <w:rFonts w:ascii="Times New Roman" w:hAnsi="Times New Roman"/>
              </w:rPr>
              <w:t xml:space="preserve"> thyerjes së kockave (frakturave)</w:t>
            </w:r>
          </w:p>
        </w:tc>
        <w:tc>
          <w:tcPr>
            <w:tcW w:w="3748" w:type="dxa"/>
            <w:gridSpan w:val="3"/>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hideMark/>
          </w:tcPr>
          <w:p w14:paraId="7ED108B5" w14:textId="77777777" w:rsidR="00120DCD" w:rsidRPr="0039414C" w:rsidRDefault="00120DCD" w:rsidP="003B02CA">
            <w:pPr>
              <w:tabs>
                <w:tab w:val="left" w:pos="8295"/>
              </w:tabs>
              <w:spacing w:after="0" w:line="240" w:lineRule="auto"/>
              <w:rPr>
                <w:rFonts w:ascii="Times New Roman" w:hAnsi="Times New Roman"/>
                <w:lang w:eastAsia="sq-AL"/>
              </w:rPr>
            </w:pPr>
            <w:r w:rsidRPr="0039414C">
              <w:rPr>
                <w:rFonts w:ascii="Times New Roman" w:eastAsia="Times New Roman" w:hAnsi="Times New Roman"/>
                <w:b/>
                <w:bCs/>
                <w:color w:val="000000"/>
              </w:rPr>
              <w:t>Situata e të nxënit</w:t>
            </w:r>
            <w:r w:rsidRPr="0039414C">
              <w:rPr>
                <w:rFonts w:ascii="Times New Roman" w:eastAsia="Times New Roman" w:hAnsi="Times New Roman"/>
                <w:b/>
                <w:bCs/>
              </w:rPr>
              <w:t xml:space="preserve">:  </w:t>
            </w:r>
            <w:r w:rsidRPr="0039414C">
              <w:rPr>
                <w:rFonts w:ascii="Times New Roman" w:hAnsi="Times New Roman"/>
                <w:lang w:eastAsia="sq-AL"/>
              </w:rPr>
              <w:t xml:space="preserve"> Bashkëbisedim,</w:t>
            </w:r>
          </w:p>
          <w:p w14:paraId="3447F2E7" w14:textId="77777777" w:rsidR="00120DCD" w:rsidRPr="0039414C" w:rsidRDefault="00120DCD" w:rsidP="003B02CA">
            <w:pPr>
              <w:tabs>
                <w:tab w:val="left" w:pos="8295"/>
              </w:tabs>
              <w:spacing w:after="0" w:line="240" w:lineRule="auto"/>
              <w:rPr>
                <w:rFonts w:ascii="Times New Roman" w:eastAsia="Times New Roman" w:hAnsi="Times New Roman"/>
              </w:rPr>
            </w:pPr>
            <w:r w:rsidRPr="0039414C">
              <w:rPr>
                <w:rFonts w:ascii="Times New Roman" w:hAnsi="Times New Roman"/>
                <w:lang w:eastAsia="sq-AL"/>
              </w:rPr>
              <w:t>sjellja shembujve, reflektim i nxënësve</w:t>
            </w:r>
          </w:p>
        </w:tc>
      </w:tr>
      <w:tr w:rsidR="00120DCD" w:rsidRPr="0039414C" w14:paraId="2E0D5984" w14:textId="77777777" w:rsidTr="003B02CA">
        <w:trPr>
          <w:trHeight w:val="1160"/>
        </w:trPr>
        <w:tc>
          <w:tcPr>
            <w:tcW w:w="6799"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DC931B4" w14:textId="77777777" w:rsidR="00120DCD" w:rsidRPr="0039414C" w:rsidRDefault="00120DCD" w:rsidP="003B02CA">
            <w:pPr>
              <w:spacing w:after="0" w:line="240" w:lineRule="auto"/>
              <w:jc w:val="both"/>
              <w:rPr>
                <w:rFonts w:ascii="Times New Roman" w:hAnsi="Times New Roman"/>
                <w:b/>
              </w:rPr>
            </w:pPr>
            <w:r w:rsidRPr="0039414C">
              <w:rPr>
                <w:rFonts w:ascii="Times New Roman" w:hAnsi="Times New Roman"/>
                <w:b/>
              </w:rPr>
              <w:t>Rezultatet e fushës/lëndës:</w:t>
            </w:r>
          </w:p>
          <w:p w14:paraId="6A849630" w14:textId="77777777" w:rsidR="00120DCD" w:rsidRPr="0039414C" w:rsidRDefault="00120DCD" w:rsidP="003B02CA">
            <w:pPr>
              <w:spacing w:after="0" w:line="240" w:lineRule="auto"/>
              <w:jc w:val="both"/>
              <w:rPr>
                <w:rFonts w:ascii="Times New Roman" w:eastAsia="Times New Roman" w:hAnsi="Times New Roman"/>
                <w:b/>
              </w:rPr>
            </w:pPr>
            <w:r w:rsidRPr="0039414C">
              <w:rPr>
                <w:rFonts w:ascii="Times New Roman" w:eastAsia="Times New Roman" w:hAnsi="Times New Roman"/>
                <w:b/>
              </w:rPr>
              <w:t>Nxënësi/sja:</w:t>
            </w:r>
          </w:p>
          <w:p w14:paraId="7B829A6F" w14:textId="77777777" w:rsidR="00120DCD" w:rsidRPr="0039414C" w:rsidRDefault="00120DCD" w:rsidP="003B02CA">
            <w:pPr>
              <w:pStyle w:val="ListParagraph"/>
              <w:numPr>
                <w:ilvl w:val="0"/>
                <w:numId w:val="2"/>
              </w:numPr>
              <w:autoSpaceDE w:val="0"/>
              <w:autoSpaceDN w:val="0"/>
              <w:adjustRightInd w:val="0"/>
              <w:spacing w:after="0" w:line="240" w:lineRule="auto"/>
              <w:rPr>
                <w:rFonts w:ascii="Times New Roman" w:hAnsi="Times New Roman"/>
                <w:bCs/>
                <w:color w:val="000000" w:themeColor="text1"/>
              </w:rPr>
            </w:pPr>
            <w:r w:rsidRPr="0039414C">
              <w:rPr>
                <w:rFonts w:ascii="Times New Roman" w:hAnsi="Times New Roman"/>
                <w:bCs/>
                <w:color w:val="000000" w:themeColor="text1"/>
              </w:rPr>
              <w:t>Identifikon rreziqe që mund të</w:t>
            </w:r>
            <w:bookmarkStart w:id="0" w:name="_GoBack"/>
            <w:bookmarkEnd w:id="0"/>
            <w:r w:rsidRPr="0039414C">
              <w:rPr>
                <w:rFonts w:ascii="Times New Roman" w:hAnsi="Times New Roman"/>
                <w:bCs/>
                <w:color w:val="000000" w:themeColor="text1"/>
              </w:rPr>
              <w:t xml:space="preserve"> sjellin thyerjen e kockave</w:t>
            </w:r>
            <w:r>
              <w:rPr>
                <w:rFonts w:ascii="Times New Roman" w:hAnsi="Times New Roman"/>
                <w:bCs/>
                <w:color w:val="000000" w:themeColor="text1"/>
              </w:rPr>
              <w:t>;</w:t>
            </w:r>
          </w:p>
          <w:p w14:paraId="5C6B7CD9" w14:textId="77777777" w:rsidR="00120DCD" w:rsidRPr="0039414C" w:rsidRDefault="00120DCD" w:rsidP="003B02CA">
            <w:pPr>
              <w:pStyle w:val="ListParagraph"/>
              <w:numPr>
                <w:ilvl w:val="0"/>
                <w:numId w:val="2"/>
              </w:numPr>
              <w:autoSpaceDE w:val="0"/>
              <w:autoSpaceDN w:val="0"/>
              <w:adjustRightInd w:val="0"/>
              <w:spacing w:after="0" w:line="240" w:lineRule="auto"/>
              <w:rPr>
                <w:rFonts w:ascii="Times New Roman" w:hAnsi="Times New Roman"/>
                <w:bCs/>
                <w:color w:val="000000" w:themeColor="text1"/>
              </w:rPr>
            </w:pPr>
            <w:r w:rsidRPr="0039414C">
              <w:rPr>
                <w:rFonts w:ascii="Times New Roman" w:hAnsi="Times New Roman"/>
                <w:bCs/>
                <w:color w:val="000000" w:themeColor="text1"/>
              </w:rPr>
              <w:t>Njeh teknikat fillestare të dhënies së ndihmës së parë në raste të thyerjes së kockav</w:t>
            </w:r>
            <w:r>
              <w:rPr>
                <w:rFonts w:ascii="Times New Roman" w:hAnsi="Times New Roman"/>
                <w:bCs/>
                <w:color w:val="000000" w:themeColor="text1"/>
              </w:rPr>
              <w:t>e, sipas vështirësisë së rastit;</w:t>
            </w:r>
          </w:p>
          <w:p w14:paraId="22A179A9" w14:textId="77777777" w:rsidR="00120DCD" w:rsidRPr="0039414C" w:rsidRDefault="00120DCD" w:rsidP="003B02CA">
            <w:pPr>
              <w:pStyle w:val="ListParagraph"/>
              <w:numPr>
                <w:ilvl w:val="0"/>
                <w:numId w:val="2"/>
              </w:numPr>
              <w:autoSpaceDE w:val="0"/>
              <w:autoSpaceDN w:val="0"/>
              <w:adjustRightInd w:val="0"/>
              <w:spacing w:after="0" w:line="240" w:lineRule="auto"/>
              <w:rPr>
                <w:rFonts w:ascii="Times New Roman" w:hAnsi="Times New Roman"/>
                <w:bCs/>
                <w:color w:val="000000" w:themeColor="text1"/>
              </w:rPr>
            </w:pPr>
            <w:r w:rsidRPr="0039414C">
              <w:rPr>
                <w:rFonts w:ascii="Times New Roman" w:hAnsi="Times New Roman"/>
                <w:bCs/>
                <w:color w:val="000000" w:themeColor="text1"/>
              </w:rPr>
              <w:t>Njeh rregullat e sigurisë dhe masat parandaluese të thyerjes së kockave.</w:t>
            </w:r>
          </w:p>
        </w:tc>
        <w:tc>
          <w:tcPr>
            <w:tcW w:w="255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7C5004B" w14:textId="77777777" w:rsidR="00120DCD" w:rsidRPr="0039414C" w:rsidRDefault="00120DCD" w:rsidP="003B02CA">
            <w:pPr>
              <w:spacing w:line="240" w:lineRule="auto"/>
              <w:jc w:val="both"/>
              <w:rPr>
                <w:rFonts w:ascii="Times New Roman" w:hAnsi="Times New Roman"/>
                <w:b/>
              </w:rPr>
            </w:pPr>
            <w:r w:rsidRPr="0039414C">
              <w:rPr>
                <w:rFonts w:ascii="Times New Roman" w:hAnsi="Times New Roman"/>
                <w:b/>
              </w:rPr>
              <w:t xml:space="preserve">Fjalët kyçe: </w:t>
            </w:r>
          </w:p>
          <w:p w14:paraId="4BA9040E" w14:textId="77777777" w:rsidR="00120DCD" w:rsidRPr="0039414C" w:rsidRDefault="00120DCD" w:rsidP="003B02CA">
            <w:pPr>
              <w:spacing w:after="0" w:line="240" w:lineRule="auto"/>
              <w:rPr>
                <w:rFonts w:ascii="Times New Roman" w:eastAsia="Times New Roman" w:hAnsi="Times New Roman"/>
                <w:color w:val="000000"/>
              </w:rPr>
            </w:pPr>
            <w:r w:rsidRPr="0039414C">
              <w:rPr>
                <w:rFonts w:ascii="Times New Roman" w:eastAsia="Times New Roman" w:hAnsi="Times New Roman"/>
                <w:color w:val="000000"/>
              </w:rPr>
              <w:t>Fraktura, dëmtime të sistemit skeletor, rreziqe për fraktura, shenja (simptoma), rregulla të sigurisë, ndihma e parë, masa parandaluese.</w:t>
            </w:r>
          </w:p>
        </w:tc>
      </w:tr>
      <w:tr w:rsidR="00120DCD" w:rsidRPr="0039414C" w14:paraId="07581A24" w14:textId="77777777" w:rsidTr="003B02CA">
        <w:trPr>
          <w:trHeight w:val="673"/>
        </w:trPr>
        <w:tc>
          <w:tcPr>
            <w:tcW w:w="4776"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12FDAEB" w14:textId="77777777" w:rsidR="00120DCD" w:rsidRPr="0039414C" w:rsidRDefault="00120DCD" w:rsidP="003B02CA">
            <w:pPr>
              <w:spacing w:after="0" w:line="240" w:lineRule="auto"/>
              <w:rPr>
                <w:rFonts w:ascii="Times New Roman" w:eastAsia="Times New Roman" w:hAnsi="Times New Roman"/>
                <w:b/>
                <w:bCs/>
                <w:color w:val="000000"/>
              </w:rPr>
            </w:pPr>
            <w:r w:rsidRPr="0039414C">
              <w:rPr>
                <w:rFonts w:ascii="Times New Roman" w:eastAsia="Times New Roman" w:hAnsi="Times New Roman"/>
                <w:b/>
                <w:bCs/>
                <w:color w:val="000000"/>
              </w:rPr>
              <w:t>Burimet:</w:t>
            </w:r>
          </w:p>
          <w:p w14:paraId="33EE4B87" w14:textId="77777777" w:rsidR="00120DCD" w:rsidRPr="0039414C" w:rsidRDefault="00120DCD" w:rsidP="003B02CA">
            <w:pPr>
              <w:spacing w:after="0" w:line="240" w:lineRule="auto"/>
              <w:rPr>
                <w:rFonts w:ascii="Times New Roman" w:eastAsia="Times New Roman" w:hAnsi="Times New Roman"/>
                <w:color w:val="000000"/>
              </w:rPr>
            </w:pPr>
            <w:r w:rsidRPr="0039414C">
              <w:rPr>
                <w:rFonts w:ascii="Times New Roman" w:hAnsi="Times New Roman"/>
              </w:rPr>
              <w:t>Materiali ndihmës për nxënësit (tekst mësimor), p</w:t>
            </w:r>
            <w:r w:rsidRPr="0039414C">
              <w:rPr>
                <w:rFonts w:ascii="Times New Roman" w:hAnsi="Times New Roman"/>
                <w:lang w:eastAsia="sq-AL"/>
              </w:rPr>
              <w:t>rogrami</w:t>
            </w:r>
            <w:r w:rsidRPr="0039414C">
              <w:rPr>
                <w:rFonts w:ascii="Times New Roman" w:hAnsi="Times New Roman"/>
              </w:rPr>
              <w:t>, u</w:t>
            </w:r>
            <w:r w:rsidRPr="0039414C">
              <w:rPr>
                <w:rFonts w:ascii="Times New Roman" w:hAnsi="Times New Roman"/>
                <w:lang w:eastAsia="sq-AL"/>
              </w:rPr>
              <w:t>dhëzuesi</w:t>
            </w:r>
            <w:r w:rsidRPr="0039414C">
              <w:rPr>
                <w:rFonts w:ascii="Times New Roman" w:hAnsi="Times New Roman"/>
              </w:rPr>
              <w:t xml:space="preserve"> i mësuesit dhe literaturë ndihmëse.</w:t>
            </w:r>
          </w:p>
        </w:tc>
        <w:tc>
          <w:tcPr>
            <w:tcW w:w="4575" w:type="dxa"/>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7D451EF" w14:textId="77777777" w:rsidR="00120DCD" w:rsidRPr="0039414C" w:rsidRDefault="00120DCD" w:rsidP="003B02CA">
            <w:pPr>
              <w:spacing w:after="0" w:line="240" w:lineRule="auto"/>
              <w:rPr>
                <w:rFonts w:ascii="Times New Roman" w:eastAsia="Times New Roman" w:hAnsi="Times New Roman"/>
                <w:color w:val="000000"/>
              </w:rPr>
            </w:pPr>
            <w:r w:rsidRPr="0039414C">
              <w:rPr>
                <w:rFonts w:ascii="Times New Roman" w:eastAsia="Times New Roman" w:hAnsi="Times New Roman"/>
                <w:b/>
                <w:bCs/>
                <w:color w:val="000000"/>
              </w:rPr>
              <w:t xml:space="preserve">Lidhja me fushat e tjera ose me temat ndërkurrikulare: </w:t>
            </w:r>
            <w:r w:rsidRPr="008C44BB">
              <w:rPr>
                <w:rFonts w:ascii="Times New Roman" w:eastAsia="Times New Roman" w:hAnsi="Times New Roman"/>
                <w:bCs/>
                <w:color w:val="000000"/>
              </w:rPr>
              <w:t>Shkencat shoqërore, Gjuhën dhe komunikimin</w:t>
            </w:r>
          </w:p>
        </w:tc>
      </w:tr>
      <w:tr w:rsidR="00120DCD" w:rsidRPr="0039414C" w14:paraId="546149BE" w14:textId="77777777" w:rsidTr="003B02CA">
        <w:trPr>
          <w:trHeight w:val="298"/>
        </w:trPr>
        <w:tc>
          <w:tcPr>
            <w:tcW w:w="9351" w:type="dxa"/>
            <w:gridSpan w:val="6"/>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9EF8229" w14:textId="77777777" w:rsidR="00120DCD" w:rsidRPr="0039414C" w:rsidRDefault="00120DCD" w:rsidP="003B02CA">
            <w:pPr>
              <w:spacing w:after="0" w:line="240" w:lineRule="auto"/>
              <w:jc w:val="center"/>
              <w:rPr>
                <w:rFonts w:ascii="Times New Roman" w:eastAsia="Times New Roman" w:hAnsi="Times New Roman"/>
                <w:color w:val="000000"/>
              </w:rPr>
            </w:pPr>
            <w:r w:rsidRPr="0039414C">
              <w:rPr>
                <w:rFonts w:ascii="Times New Roman" w:eastAsia="Times New Roman" w:hAnsi="Times New Roman"/>
                <w:b/>
                <w:bCs/>
                <w:color w:val="000000"/>
              </w:rPr>
              <w:t>Metodologjia dhe veprimtaritë e nxënësve</w:t>
            </w:r>
          </w:p>
        </w:tc>
      </w:tr>
      <w:tr w:rsidR="00120DCD" w:rsidRPr="0039414C" w14:paraId="55D2447D" w14:textId="77777777" w:rsidTr="003B02CA">
        <w:trPr>
          <w:trHeight w:val="340"/>
        </w:trPr>
        <w:tc>
          <w:tcPr>
            <w:tcW w:w="9351" w:type="dxa"/>
            <w:gridSpan w:val="6"/>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356D89D" w14:textId="77777777" w:rsidR="00120DCD" w:rsidRPr="0039414C" w:rsidRDefault="00120DCD" w:rsidP="003B02CA">
            <w:pPr>
              <w:spacing w:after="0" w:line="240" w:lineRule="auto"/>
              <w:rPr>
                <w:rFonts w:ascii="Times New Roman" w:eastAsia="Times New Roman" w:hAnsi="Times New Roman"/>
                <w:color w:val="000000"/>
              </w:rPr>
            </w:pPr>
            <w:r w:rsidRPr="0039414C">
              <w:rPr>
                <w:rFonts w:ascii="Times New Roman" w:eastAsia="Times New Roman" w:hAnsi="Times New Roman"/>
                <w:b/>
                <w:color w:val="000000"/>
              </w:rPr>
              <w:t>Faza e parë</w:t>
            </w:r>
            <w:r w:rsidRPr="0039414C">
              <w:rPr>
                <w:rFonts w:ascii="Times New Roman" w:eastAsia="Times New Roman" w:hAnsi="Times New Roman"/>
                <w:color w:val="000000"/>
              </w:rPr>
              <w:t xml:space="preserve"> : Duke shfrytëzuar informacionin e marrë prej nxënësve nga burime të tjera, mësuesi fton nxënësit në një diskutim interaktiv duke bërë pyetjen:</w:t>
            </w:r>
          </w:p>
          <w:p w14:paraId="25C0C9AA" w14:textId="77777777" w:rsidR="00120DCD" w:rsidRPr="0039414C" w:rsidRDefault="00120DCD" w:rsidP="003B02CA">
            <w:pPr>
              <w:pStyle w:val="ListParagraph"/>
              <w:numPr>
                <w:ilvl w:val="0"/>
                <w:numId w:val="1"/>
              </w:numPr>
              <w:spacing w:after="0" w:line="240" w:lineRule="auto"/>
              <w:rPr>
                <w:rFonts w:ascii="Times New Roman" w:eastAsia="Times New Roman" w:hAnsi="Times New Roman"/>
                <w:color w:val="000000"/>
              </w:rPr>
            </w:pPr>
            <w:r w:rsidRPr="0039414C">
              <w:rPr>
                <w:rFonts w:ascii="Times New Roman" w:eastAsia="Times New Roman" w:hAnsi="Times New Roman"/>
                <w:color w:val="000000"/>
              </w:rPr>
              <w:t xml:space="preserve"> Cilat mund të jenë veprimet e para që mund të kryeni në rast se ndodheni në situatë që dyshoni se mund të keni pësuar frakturë ose ju duhet të ndihmoni dikë që mund të këtë pësuar frakturë? </w:t>
            </w:r>
          </w:p>
          <w:p w14:paraId="7005554C" w14:textId="77777777" w:rsidR="00120DCD" w:rsidRPr="0039414C" w:rsidRDefault="00120DCD" w:rsidP="003B02CA">
            <w:pPr>
              <w:spacing w:after="0" w:line="240" w:lineRule="auto"/>
              <w:rPr>
                <w:rFonts w:ascii="Times New Roman" w:eastAsiaTheme="minorHAnsi" w:hAnsi="Times New Roman"/>
                <w:color w:val="000000"/>
              </w:rPr>
            </w:pPr>
            <w:r w:rsidRPr="0039414C">
              <w:rPr>
                <w:rFonts w:ascii="Times New Roman" w:eastAsia="Times New Roman" w:hAnsi="Times New Roman"/>
                <w:b/>
                <w:color w:val="000000"/>
              </w:rPr>
              <w:t>Faza e dytë</w:t>
            </w:r>
            <w:r w:rsidRPr="0039414C">
              <w:rPr>
                <w:rFonts w:ascii="Times New Roman" w:eastAsia="Times New Roman" w:hAnsi="Times New Roman"/>
                <w:color w:val="000000"/>
              </w:rPr>
              <w:t xml:space="preserve">:  Mësuesi jep informacion praktik se ku duhet të drejtohen në rast nevoje </w:t>
            </w:r>
            <w:r w:rsidRPr="0039414C">
              <w:rPr>
                <w:rFonts w:ascii="Times New Roman" w:eastAsiaTheme="minorHAnsi" w:hAnsi="Times New Roman"/>
              </w:rPr>
              <w:t>për ndihmë të specializuar mjekësore:</w:t>
            </w:r>
          </w:p>
          <w:p w14:paraId="17A63CF2" w14:textId="77777777" w:rsidR="00120DCD" w:rsidRPr="008C44BB" w:rsidRDefault="00120DCD" w:rsidP="003B02CA">
            <w:pPr>
              <w:pStyle w:val="ListParagraph"/>
              <w:numPr>
                <w:ilvl w:val="0"/>
                <w:numId w:val="4"/>
              </w:numPr>
              <w:spacing w:after="160" w:line="240" w:lineRule="auto"/>
              <w:ind w:firstLine="5"/>
              <w:jc w:val="both"/>
              <w:rPr>
                <w:rFonts w:ascii="Times New Roman" w:hAnsi="Times New Roman"/>
              </w:rPr>
            </w:pPr>
            <w:r w:rsidRPr="008C44BB">
              <w:rPr>
                <w:rFonts w:ascii="Times New Roman" w:hAnsi="Times New Roman"/>
              </w:rPr>
              <w:t xml:space="preserve">Shërbimin e urgjencës 126, </w:t>
            </w:r>
          </w:p>
          <w:p w14:paraId="5F7CDEF6" w14:textId="77777777" w:rsidR="00120DCD" w:rsidRPr="008C44BB" w:rsidRDefault="00120DCD" w:rsidP="003B02CA">
            <w:pPr>
              <w:pStyle w:val="ListParagraph"/>
              <w:numPr>
                <w:ilvl w:val="0"/>
                <w:numId w:val="4"/>
              </w:numPr>
              <w:spacing w:after="160" w:line="240" w:lineRule="auto"/>
              <w:ind w:firstLine="5"/>
              <w:jc w:val="both"/>
              <w:rPr>
                <w:rFonts w:ascii="Times New Roman" w:hAnsi="Times New Roman"/>
              </w:rPr>
            </w:pPr>
            <w:r w:rsidRPr="008C44BB">
              <w:rPr>
                <w:rFonts w:ascii="Times New Roman" w:hAnsi="Times New Roman"/>
              </w:rPr>
              <w:t>Urgjencën mjekësore (04)2222.235/(04) 2253.364/(04) 2253.365</w:t>
            </w:r>
          </w:p>
          <w:p w14:paraId="54827568" w14:textId="77777777" w:rsidR="00120DCD" w:rsidRPr="008C44BB" w:rsidRDefault="00120DCD" w:rsidP="003B02CA">
            <w:pPr>
              <w:pStyle w:val="ListParagraph"/>
              <w:numPr>
                <w:ilvl w:val="0"/>
                <w:numId w:val="4"/>
              </w:numPr>
              <w:spacing w:after="160" w:line="240" w:lineRule="auto"/>
              <w:ind w:firstLine="5"/>
              <w:jc w:val="both"/>
              <w:rPr>
                <w:rFonts w:ascii="Times New Roman" w:hAnsi="Times New Roman"/>
              </w:rPr>
            </w:pPr>
            <w:r w:rsidRPr="008C44BB">
              <w:rPr>
                <w:rFonts w:ascii="Times New Roman" w:hAnsi="Times New Roman"/>
              </w:rPr>
              <w:t>Urgjencën mjekësore (Pa pagesë) 127</w:t>
            </w:r>
          </w:p>
          <w:p w14:paraId="2BDF0228" w14:textId="77777777" w:rsidR="00120DCD" w:rsidRPr="008C44BB" w:rsidRDefault="00120DCD" w:rsidP="003B02CA">
            <w:pPr>
              <w:pStyle w:val="ListParagraph"/>
              <w:numPr>
                <w:ilvl w:val="0"/>
                <w:numId w:val="4"/>
              </w:numPr>
              <w:spacing w:after="0" w:line="240" w:lineRule="auto"/>
              <w:ind w:firstLine="5"/>
              <w:jc w:val="both"/>
              <w:rPr>
                <w:rFonts w:ascii="Times New Roman" w:hAnsi="Times New Roman"/>
              </w:rPr>
            </w:pPr>
            <w:r w:rsidRPr="008C44BB">
              <w:rPr>
                <w:rFonts w:ascii="Times New Roman" w:hAnsi="Times New Roman"/>
              </w:rPr>
              <w:t>Policia e shtetit 112</w:t>
            </w:r>
          </w:p>
          <w:p w14:paraId="2562772C" w14:textId="77777777" w:rsidR="00120DCD" w:rsidRPr="0039414C" w:rsidRDefault="00120DCD" w:rsidP="003B02CA">
            <w:pPr>
              <w:autoSpaceDE w:val="0"/>
              <w:autoSpaceDN w:val="0"/>
              <w:adjustRightInd w:val="0"/>
              <w:spacing w:after="0" w:line="240" w:lineRule="auto"/>
              <w:jc w:val="both"/>
              <w:rPr>
                <w:rFonts w:ascii="Times New Roman" w:eastAsia="Times New Roman" w:hAnsi="Times New Roman"/>
                <w:color w:val="000000"/>
              </w:rPr>
            </w:pPr>
            <w:r w:rsidRPr="0039414C">
              <w:rPr>
                <w:rFonts w:ascii="Times New Roman" w:eastAsia="Times New Roman" w:hAnsi="Times New Roman"/>
                <w:color w:val="000000"/>
              </w:rPr>
              <w:t>Më pas mësuesi fillon të shpjegojë me shembuj  rreth:</w:t>
            </w:r>
          </w:p>
          <w:p w14:paraId="4D82A721" w14:textId="77777777" w:rsidR="00120DCD" w:rsidRPr="0039414C" w:rsidRDefault="00120DCD" w:rsidP="003B02CA">
            <w:pPr>
              <w:pStyle w:val="ListParagraph"/>
              <w:numPr>
                <w:ilvl w:val="0"/>
                <w:numId w:val="1"/>
              </w:numPr>
              <w:autoSpaceDE w:val="0"/>
              <w:autoSpaceDN w:val="0"/>
              <w:adjustRightInd w:val="0"/>
              <w:spacing w:after="0" w:line="240" w:lineRule="auto"/>
              <w:jc w:val="both"/>
              <w:rPr>
                <w:rFonts w:ascii="Times New Roman" w:hAnsi="Times New Roman"/>
              </w:rPr>
            </w:pPr>
            <w:r w:rsidRPr="0039414C">
              <w:rPr>
                <w:rFonts w:ascii="Times New Roman" w:hAnsi="Times New Roman"/>
              </w:rPr>
              <w:t>Veprimeve paraprake të menjëhershme që duhen ndërmarrë  për dhënien e ndihmës së parë në rastet e thyerjes së kockave (frakturave), kur:</w:t>
            </w:r>
          </w:p>
          <w:p w14:paraId="28527628" w14:textId="77777777" w:rsidR="00120DCD" w:rsidRPr="008C44BB" w:rsidRDefault="00120DCD" w:rsidP="003B02CA">
            <w:pPr>
              <w:pStyle w:val="ListParagraph"/>
              <w:numPr>
                <w:ilvl w:val="0"/>
                <w:numId w:val="3"/>
              </w:numPr>
              <w:autoSpaceDE w:val="0"/>
              <w:autoSpaceDN w:val="0"/>
              <w:adjustRightInd w:val="0"/>
              <w:spacing w:after="0" w:line="240" w:lineRule="auto"/>
              <w:jc w:val="both"/>
              <w:rPr>
                <w:rFonts w:ascii="Times New Roman" w:hAnsi="Times New Roman"/>
              </w:rPr>
            </w:pPr>
            <w:r w:rsidRPr="008C44BB">
              <w:rPr>
                <w:rFonts w:ascii="Times New Roman" w:hAnsi="Times New Roman"/>
              </w:rPr>
              <w:t>Është rasti i një thyerje të hapur që ka shkaktuar të çarë (plagë) në sipërfaqe</w:t>
            </w:r>
          </w:p>
          <w:p w14:paraId="7E8B95D9" w14:textId="77777777" w:rsidR="00120DCD" w:rsidRPr="008C44BB" w:rsidRDefault="00120DCD" w:rsidP="003B02CA">
            <w:pPr>
              <w:pStyle w:val="ListParagraph"/>
              <w:numPr>
                <w:ilvl w:val="0"/>
                <w:numId w:val="3"/>
              </w:numPr>
              <w:autoSpaceDE w:val="0"/>
              <w:autoSpaceDN w:val="0"/>
              <w:adjustRightInd w:val="0"/>
              <w:spacing w:after="0" w:line="240" w:lineRule="auto"/>
              <w:jc w:val="both"/>
              <w:rPr>
                <w:rFonts w:ascii="Times New Roman" w:hAnsi="Times New Roman"/>
              </w:rPr>
            </w:pPr>
            <w:r w:rsidRPr="008C44BB">
              <w:rPr>
                <w:rFonts w:ascii="Times New Roman" w:hAnsi="Times New Roman"/>
              </w:rPr>
              <w:t>Është rasti i plagosjeve të mbyllura të kafazit të kraharorit</w:t>
            </w:r>
          </w:p>
          <w:p w14:paraId="4C00A450" w14:textId="77777777" w:rsidR="00120DCD" w:rsidRPr="008C44BB" w:rsidRDefault="00120DCD" w:rsidP="003B02CA">
            <w:pPr>
              <w:pStyle w:val="ListParagraph"/>
              <w:numPr>
                <w:ilvl w:val="0"/>
                <w:numId w:val="3"/>
              </w:numPr>
              <w:autoSpaceDE w:val="0"/>
              <w:autoSpaceDN w:val="0"/>
              <w:adjustRightInd w:val="0"/>
              <w:spacing w:after="0" w:line="240" w:lineRule="auto"/>
              <w:jc w:val="both"/>
              <w:rPr>
                <w:rFonts w:ascii="Times New Roman" w:hAnsi="Times New Roman"/>
              </w:rPr>
            </w:pPr>
            <w:r w:rsidRPr="008C44BB">
              <w:rPr>
                <w:rFonts w:ascii="Times New Roman" w:hAnsi="Times New Roman"/>
              </w:rPr>
              <w:t>Është pësuar thyerje të kockave të kafkës apo të shtyllës kurrizore</w:t>
            </w:r>
          </w:p>
          <w:p w14:paraId="4FAC5BEA" w14:textId="77777777" w:rsidR="00120DCD" w:rsidRPr="008C44BB" w:rsidRDefault="00120DCD" w:rsidP="003B02CA">
            <w:pPr>
              <w:pStyle w:val="ListParagraph"/>
              <w:numPr>
                <w:ilvl w:val="0"/>
                <w:numId w:val="3"/>
              </w:numPr>
              <w:autoSpaceDE w:val="0"/>
              <w:autoSpaceDN w:val="0"/>
              <w:adjustRightInd w:val="0"/>
              <w:spacing w:after="0" w:line="240" w:lineRule="auto"/>
              <w:jc w:val="both"/>
              <w:rPr>
                <w:rFonts w:ascii="Times New Roman" w:hAnsi="Times New Roman"/>
              </w:rPr>
            </w:pPr>
            <w:r w:rsidRPr="008C44BB">
              <w:rPr>
                <w:rFonts w:ascii="Times New Roman" w:hAnsi="Times New Roman"/>
              </w:rPr>
              <w:t>Është rast i thyerjes së kockave të gjymtyrëve</w:t>
            </w:r>
          </w:p>
          <w:p w14:paraId="224F0B75" w14:textId="77777777" w:rsidR="00120DCD" w:rsidRPr="0039414C" w:rsidRDefault="00120DCD" w:rsidP="003B02CA">
            <w:pPr>
              <w:spacing w:after="0" w:line="240" w:lineRule="auto"/>
              <w:ind w:right="176"/>
              <w:jc w:val="both"/>
              <w:rPr>
                <w:rFonts w:ascii="Times New Roman" w:eastAsia="Times New Roman" w:hAnsi="Times New Roman"/>
                <w:color w:val="000000"/>
              </w:rPr>
            </w:pPr>
            <w:r w:rsidRPr="0039414C">
              <w:rPr>
                <w:rFonts w:ascii="Times New Roman" w:eastAsia="Times New Roman" w:hAnsi="Times New Roman"/>
                <w:b/>
                <w:color w:val="000000"/>
              </w:rPr>
              <w:t xml:space="preserve">Faza e tretë: </w:t>
            </w:r>
            <w:r w:rsidRPr="0039414C">
              <w:rPr>
                <w:rFonts w:ascii="Times New Roman" w:eastAsia="Times New Roman" w:hAnsi="Times New Roman"/>
                <w:color w:val="000000"/>
              </w:rPr>
              <w:t>Referuar edhe informacionit të marrë gjatë orës mësimore, mësuesi fton nxënësit të  kryejnë një veprimtari në klasë:</w:t>
            </w:r>
            <w:r w:rsidRPr="0039414C">
              <w:rPr>
                <w:rFonts w:ascii="Times New Roman" w:eastAsiaTheme="minorHAnsi" w:hAnsi="Times New Roman"/>
                <w:b/>
              </w:rPr>
              <w:t xml:space="preserve"> </w:t>
            </w:r>
            <w:r w:rsidRPr="0039414C">
              <w:rPr>
                <w:rFonts w:ascii="Times New Roman" w:hAnsi="Times New Roman"/>
                <w:b/>
                <w:color w:val="000000" w:themeColor="text1"/>
              </w:rPr>
              <w:t xml:space="preserve">“Dhënia e ndihmës së parë” </w:t>
            </w:r>
          </w:p>
          <w:p w14:paraId="4D774D1D" w14:textId="77777777" w:rsidR="00120DCD" w:rsidRPr="0039414C" w:rsidRDefault="00120DCD" w:rsidP="003B02CA">
            <w:pPr>
              <w:spacing w:after="160" w:line="240" w:lineRule="auto"/>
              <w:jc w:val="both"/>
              <w:rPr>
                <w:rFonts w:ascii="Times New Roman" w:hAnsi="Times New Roman"/>
                <w:color w:val="222222"/>
              </w:rPr>
            </w:pPr>
            <w:r w:rsidRPr="0039414C">
              <w:rPr>
                <w:rFonts w:ascii="Times New Roman" w:hAnsi="Times New Roman"/>
                <w:color w:val="000000" w:themeColor="text1"/>
              </w:rPr>
              <w:t xml:space="preserve">Referuar informacionit të mbledhur rreth </w:t>
            </w:r>
            <w:r w:rsidRPr="0039414C">
              <w:rPr>
                <w:rFonts w:ascii="Times New Roman" w:eastAsiaTheme="minorHAnsi" w:hAnsi="Times New Roman"/>
                <w:bCs/>
              </w:rPr>
              <w:t>teknikave (veprimeve) kryesore të dhënies së ndihmës së pare, duke ndjekur udhëzimet e dhëna në Librin (doracakun) e Kryqit të Kuq Shqiptar “NDIHMA E PARË, Parandalimi i aksidenteve, kryeni</w:t>
            </w:r>
            <w:r w:rsidRPr="0039414C">
              <w:rPr>
                <w:rFonts w:ascii="Times New Roman" w:hAnsi="Times New Roman"/>
                <w:color w:val="000000" w:themeColor="text1"/>
              </w:rPr>
              <w:t xml:space="preserve"> ushtrime demonstruese për teknikat e dhënies së ndihmës së parë </w:t>
            </w:r>
            <w:r w:rsidRPr="0039414C">
              <w:rPr>
                <w:rFonts w:ascii="Times New Roman" w:hAnsi="Times New Roman"/>
                <w:color w:val="000000" w:themeColor="text1"/>
                <w:u w:val="single"/>
              </w:rPr>
              <w:t>(zgjidhen të bëhen ato ushtrime që mund të realizohen në kushtet e klasës).</w:t>
            </w:r>
          </w:p>
          <w:p w14:paraId="74D6218E" w14:textId="77777777" w:rsidR="00120DCD" w:rsidRPr="0039414C" w:rsidRDefault="00120DCD" w:rsidP="003B02CA">
            <w:pPr>
              <w:spacing w:after="0" w:line="240" w:lineRule="auto"/>
              <w:rPr>
                <w:rFonts w:ascii="Times New Roman" w:eastAsiaTheme="minorHAnsi" w:hAnsi="Times New Roman"/>
              </w:rPr>
            </w:pPr>
            <w:r w:rsidRPr="0039414C">
              <w:rPr>
                <w:rFonts w:ascii="Times New Roman" w:eastAsia="Times New Roman" w:hAnsi="Times New Roman"/>
                <w:color w:val="000000"/>
              </w:rPr>
              <w:t>Mësuesi duhet të tregohet i kujdesshëm dhe ndihmues, për të siguruar që çdo nxënës të aktivizohen në veprimtari dhe të shprehet  lirshëm mbi atë çka mendon.</w:t>
            </w:r>
          </w:p>
        </w:tc>
      </w:tr>
      <w:tr w:rsidR="00120DCD" w:rsidRPr="0039414C" w14:paraId="21BA7015" w14:textId="77777777" w:rsidTr="003B02CA">
        <w:trPr>
          <w:trHeight w:val="1019"/>
        </w:trPr>
        <w:tc>
          <w:tcPr>
            <w:tcW w:w="9351" w:type="dxa"/>
            <w:gridSpan w:val="6"/>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E9A4BA5" w14:textId="77777777" w:rsidR="00120DCD" w:rsidRPr="0039414C" w:rsidRDefault="00120DCD" w:rsidP="003B02CA">
            <w:pPr>
              <w:spacing w:after="0" w:line="240" w:lineRule="auto"/>
              <w:rPr>
                <w:rFonts w:ascii="Times New Roman" w:eastAsia="Times New Roman" w:hAnsi="Times New Roman"/>
                <w:color w:val="000000"/>
              </w:rPr>
            </w:pPr>
            <w:r w:rsidRPr="0039414C">
              <w:rPr>
                <w:rFonts w:ascii="Times New Roman" w:eastAsia="Times New Roman" w:hAnsi="Times New Roman"/>
                <w:b/>
                <w:bCs/>
                <w:color w:val="000000"/>
              </w:rPr>
              <w:t>Vlerësimi:</w:t>
            </w:r>
          </w:p>
          <w:p w14:paraId="0054E9CA" w14:textId="77777777" w:rsidR="00120DCD" w:rsidRPr="0039414C" w:rsidRDefault="00120DCD" w:rsidP="003B02CA">
            <w:pPr>
              <w:spacing w:after="0" w:line="240" w:lineRule="auto"/>
              <w:rPr>
                <w:rFonts w:ascii="Times New Roman" w:eastAsia="Times New Roman" w:hAnsi="Times New Roman"/>
                <w:color w:val="000000"/>
              </w:rPr>
            </w:pPr>
            <w:r w:rsidRPr="0039414C">
              <w:rPr>
                <w:rFonts w:ascii="Times New Roman" w:eastAsia="Times New Roman" w:hAnsi="Times New Roman"/>
                <w:color w:val="000000"/>
              </w:rPr>
              <w:t>Nxënësit/et do të vëzhgohen gjatë bashkëveprimit me njëri –tjetrin dhe mësuesin/en për njohuritë që kanë rreth temës mësimore.</w:t>
            </w:r>
          </w:p>
          <w:p w14:paraId="54998CC6" w14:textId="77777777" w:rsidR="00120DCD" w:rsidRPr="0039414C" w:rsidRDefault="00120DCD" w:rsidP="003B02CA">
            <w:pPr>
              <w:spacing w:after="0" w:line="240" w:lineRule="auto"/>
              <w:rPr>
                <w:rFonts w:ascii="Times New Roman" w:eastAsia="Times New Roman" w:hAnsi="Times New Roman"/>
                <w:color w:val="000000"/>
              </w:rPr>
            </w:pPr>
            <w:r w:rsidRPr="0039414C">
              <w:rPr>
                <w:rFonts w:ascii="Times New Roman" w:eastAsia="Times New Roman" w:hAnsi="Times New Roman"/>
                <w:color w:val="000000"/>
              </w:rPr>
              <w:t xml:space="preserve">Do të vlerësohen për </w:t>
            </w:r>
            <w:r w:rsidRPr="0039414C">
              <w:rPr>
                <w:rFonts w:ascii="Times New Roman" w:hAnsi="Times New Roman"/>
              </w:rPr>
              <w:t>dukuritë pozitive të shfaqura  gjatë diskutimit (respektimi mendimit të shokëve, radhës së diskutimit, pjesëmarrja aktive në diskutim, et.)</w:t>
            </w:r>
            <w:r w:rsidRPr="0039414C">
              <w:rPr>
                <w:rFonts w:ascii="Times New Roman" w:eastAsia="Times New Roman" w:hAnsi="Times New Roman"/>
                <w:color w:val="000000"/>
              </w:rPr>
              <w:t xml:space="preserve"> </w:t>
            </w:r>
          </w:p>
        </w:tc>
      </w:tr>
    </w:tbl>
    <w:p w14:paraId="0C250578" w14:textId="77777777" w:rsidR="00120DCD" w:rsidRPr="0039414C" w:rsidRDefault="00120DCD" w:rsidP="0039414C"/>
    <w:sectPr w:rsidR="00120DCD" w:rsidRPr="0039414C" w:rsidSect="008910E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3D6C8" w14:textId="77777777" w:rsidR="006A007F" w:rsidRDefault="006A007F" w:rsidP="003504EA">
      <w:pPr>
        <w:spacing w:after="0" w:line="240" w:lineRule="auto"/>
      </w:pPr>
      <w:r>
        <w:separator/>
      </w:r>
    </w:p>
  </w:endnote>
  <w:endnote w:type="continuationSeparator" w:id="0">
    <w:p w14:paraId="6C352CF4" w14:textId="77777777" w:rsidR="006A007F" w:rsidRDefault="006A007F" w:rsidP="00350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A00002EF" w:usb1="4000207B" w:usb2="00000000" w:usb3="00000000" w:csb0="000000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ldine401BT-RomanA">
    <w:altName w:val="Times New Roman"/>
    <w:panose1 w:val="00000000000000000000"/>
    <w:charset w:val="4D"/>
    <w:family w:val="auto"/>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Bold"/>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A07FA" w14:textId="77777777" w:rsidR="006A007F" w:rsidRDefault="006A007F" w:rsidP="003504EA">
      <w:pPr>
        <w:spacing w:after="0" w:line="240" w:lineRule="auto"/>
      </w:pPr>
      <w:r>
        <w:separator/>
      </w:r>
    </w:p>
  </w:footnote>
  <w:footnote w:type="continuationSeparator" w:id="0">
    <w:p w14:paraId="036D9939" w14:textId="77777777" w:rsidR="006A007F" w:rsidRDefault="006A007F" w:rsidP="003504E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45A62"/>
    <w:multiLevelType w:val="hybridMultilevel"/>
    <w:tmpl w:val="2668BA60"/>
    <w:lvl w:ilvl="0" w:tplc="4254DD8A">
      <w:start w:val="1"/>
      <w:numFmt w:val="bullet"/>
      <w:lvlText w:val="-"/>
      <w:lvlJc w:val="left"/>
      <w:pPr>
        <w:ind w:left="3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1EE1007"/>
    <w:multiLevelType w:val="hybridMultilevel"/>
    <w:tmpl w:val="1B641078"/>
    <w:lvl w:ilvl="0" w:tplc="04090001">
      <w:start w:val="1"/>
      <w:numFmt w:val="bullet"/>
      <w:lvlText w:val=""/>
      <w:lvlJc w:val="left"/>
      <w:pPr>
        <w:ind w:left="360" w:hanging="360"/>
      </w:pPr>
      <w:rPr>
        <w:rFonts w:ascii="Symbol" w:hAnsi="Symbol" w:hint="default"/>
        <w:sz w:val="24"/>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571A377E"/>
    <w:multiLevelType w:val="hybridMultilevel"/>
    <w:tmpl w:val="26FAAD88"/>
    <w:lvl w:ilvl="0" w:tplc="0409000F">
      <w:start w:val="1"/>
      <w:numFmt w:val="decimal"/>
      <w:lvlText w:val="%1."/>
      <w:lvlJc w:val="left"/>
      <w:pPr>
        <w:ind w:left="720" w:hanging="360"/>
      </w:pPr>
      <w:rPr>
        <w:rFonts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3">
    <w:nsid w:val="62772F56"/>
    <w:multiLevelType w:val="hybridMultilevel"/>
    <w:tmpl w:val="597666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10E7"/>
    <w:rsid w:val="000126F8"/>
    <w:rsid w:val="0003641F"/>
    <w:rsid w:val="00054707"/>
    <w:rsid w:val="00082466"/>
    <w:rsid w:val="000A5B7F"/>
    <w:rsid w:val="000B5B96"/>
    <w:rsid w:val="000C7BE6"/>
    <w:rsid w:val="000E0A22"/>
    <w:rsid w:val="000F7A68"/>
    <w:rsid w:val="0010200A"/>
    <w:rsid w:val="00120DCD"/>
    <w:rsid w:val="00136FB4"/>
    <w:rsid w:val="00160FCB"/>
    <w:rsid w:val="00172B99"/>
    <w:rsid w:val="001770E2"/>
    <w:rsid w:val="001A2675"/>
    <w:rsid w:val="001B1B5F"/>
    <w:rsid w:val="001C2B28"/>
    <w:rsid w:val="001F2F41"/>
    <w:rsid w:val="0020095E"/>
    <w:rsid w:val="00202554"/>
    <w:rsid w:val="00250CF8"/>
    <w:rsid w:val="002551A1"/>
    <w:rsid w:val="0026054D"/>
    <w:rsid w:val="0027325A"/>
    <w:rsid w:val="00275003"/>
    <w:rsid w:val="00290059"/>
    <w:rsid w:val="00291A02"/>
    <w:rsid w:val="002A0EF1"/>
    <w:rsid w:val="00317318"/>
    <w:rsid w:val="00341670"/>
    <w:rsid w:val="00344419"/>
    <w:rsid w:val="003504EA"/>
    <w:rsid w:val="00356370"/>
    <w:rsid w:val="00365A4E"/>
    <w:rsid w:val="0039414C"/>
    <w:rsid w:val="003C3C4B"/>
    <w:rsid w:val="003E7206"/>
    <w:rsid w:val="003F3CD1"/>
    <w:rsid w:val="00403023"/>
    <w:rsid w:val="00440092"/>
    <w:rsid w:val="00440895"/>
    <w:rsid w:val="004935AB"/>
    <w:rsid w:val="004B17CB"/>
    <w:rsid w:val="004C6CD9"/>
    <w:rsid w:val="005207EC"/>
    <w:rsid w:val="00534FC8"/>
    <w:rsid w:val="00537BA7"/>
    <w:rsid w:val="00543526"/>
    <w:rsid w:val="005566C4"/>
    <w:rsid w:val="00563667"/>
    <w:rsid w:val="00576FBF"/>
    <w:rsid w:val="00584993"/>
    <w:rsid w:val="005B700F"/>
    <w:rsid w:val="005C6685"/>
    <w:rsid w:val="00602A67"/>
    <w:rsid w:val="00621506"/>
    <w:rsid w:val="00625972"/>
    <w:rsid w:val="00631657"/>
    <w:rsid w:val="00636F3B"/>
    <w:rsid w:val="0066693C"/>
    <w:rsid w:val="006A007F"/>
    <w:rsid w:val="006B3B5F"/>
    <w:rsid w:val="006D254F"/>
    <w:rsid w:val="006D7C2D"/>
    <w:rsid w:val="006F42D7"/>
    <w:rsid w:val="00701AA1"/>
    <w:rsid w:val="00706FB6"/>
    <w:rsid w:val="00722202"/>
    <w:rsid w:val="00756CB3"/>
    <w:rsid w:val="00776D14"/>
    <w:rsid w:val="00784222"/>
    <w:rsid w:val="00797B55"/>
    <w:rsid w:val="007B0A2D"/>
    <w:rsid w:val="00821CBE"/>
    <w:rsid w:val="00825552"/>
    <w:rsid w:val="0084621C"/>
    <w:rsid w:val="00863D41"/>
    <w:rsid w:val="008766F6"/>
    <w:rsid w:val="0087799E"/>
    <w:rsid w:val="00882397"/>
    <w:rsid w:val="008910E8"/>
    <w:rsid w:val="008A3D43"/>
    <w:rsid w:val="008B2683"/>
    <w:rsid w:val="008B776E"/>
    <w:rsid w:val="008C3D16"/>
    <w:rsid w:val="008C44BB"/>
    <w:rsid w:val="008E098D"/>
    <w:rsid w:val="00914AD5"/>
    <w:rsid w:val="0091609A"/>
    <w:rsid w:val="00934BED"/>
    <w:rsid w:val="00965B7E"/>
    <w:rsid w:val="00975BE0"/>
    <w:rsid w:val="009916D9"/>
    <w:rsid w:val="009D298F"/>
    <w:rsid w:val="009E6203"/>
    <w:rsid w:val="009F0946"/>
    <w:rsid w:val="009F4DF3"/>
    <w:rsid w:val="00A01166"/>
    <w:rsid w:val="00A10DC7"/>
    <w:rsid w:val="00A15708"/>
    <w:rsid w:val="00A25460"/>
    <w:rsid w:val="00A26F54"/>
    <w:rsid w:val="00A30994"/>
    <w:rsid w:val="00A4223A"/>
    <w:rsid w:val="00A942CF"/>
    <w:rsid w:val="00AA764E"/>
    <w:rsid w:val="00AB2110"/>
    <w:rsid w:val="00AB6453"/>
    <w:rsid w:val="00AC3BC4"/>
    <w:rsid w:val="00AD68D5"/>
    <w:rsid w:val="00B5200D"/>
    <w:rsid w:val="00B62E79"/>
    <w:rsid w:val="00B90019"/>
    <w:rsid w:val="00BD2CD2"/>
    <w:rsid w:val="00BF00D4"/>
    <w:rsid w:val="00C42352"/>
    <w:rsid w:val="00C8129F"/>
    <w:rsid w:val="00C907FF"/>
    <w:rsid w:val="00CC7CCF"/>
    <w:rsid w:val="00CF5614"/>
    <w:rsid w:val="00D15965"/>
    <w:rsid w:val="00D410E7"/>
    <w:rsid w:val="00D45EC5"/>
    <w:rsid w:val="00D8122C"/>
    <w:rsid w:val="00D82F29"/>
    <w:rsid w:val="00D8726E"/>
    <w:rsid w:val="00DA53BD"/>
    <w:rsid w:val="00DA793F"/>
    <w:rsid w:val="00DB6126"/>
    <w:rsid w:val="00DD7CFE"/>
    <w:rsid w:val="00E02807"/>
    <w:rsid w:val="00E125FF"/>
    <w:rsid w:val="00E32C9B"/>
    <w:rsid w:val="00E47266"/>
    <w:rsid w:val="00E54D56"/>
    <w:rsid w:val="00E55195"/>
    <w:rsid w:val="00E6214C"/>
    <w:rsid w:val="00E70BC4"/>
    <w:rsid w:val="00E725BF"/>
    <w:rsid w:val="00E9774E"/>
    <w:rsid w:val="00EC4C44"/>
    <w:rsid w:val="00F10EA1"/>
    <w:rsid w:val="00F1343C"/>
    <w:rsid w:val="00F15DC5"/>
    <w:rsid w:val="00F72482"/>
    <w:rsid w:val="00F75E8F"/>
    <w:rsid w:val="00F80A08"/>
    <w:rsid w:val="00FC0AA0"/>
    <w:rsid w:val="00FC6EE0"/>
    <w:rsid w:val="00FE4625"/>
    <w:rsid w:val="00FE76CC"/>
    <w:rsid w:val="00FF037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uiPriority w:val="99"/>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uiPriority w:val="99"/>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99"/>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 w:type="paragraph" w:customStyle="1" w:styleId="BasicParagraph">
    <w:name w:val="[Basic Paragraph]"/>
    <w:basedOn w:val="NoParagraphStyle"/>
    <w:uiPriority w:val="99"/>
    <w:rsid w:val="003504EA"/>
  </w:style>
  <w:style w:type="paragraph" w:styleId="Header">
    <w:name w:val="header"/>
    <w:basedOn w:val="Normal"/>
    <w:link w:val="HeaderChar"/>
    <w:uiPriority w:val="99"/>
    <w:unhideWhenUsed/>
    <w:rsid w:val="003504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04EA"/>
    <w:rPr>
      <w:rFonts w:ascii="Calibri" w:eastAsia="Calibri" w:hAnsi="Calibri" w:cs="Times New Roman"/>
      <w:lang w:val="sq-AL"/>
    </w:rPr>
  </w:style>
  <w:style w:type="paragraph" w:styleId="Footer">
    <w:name w:val="footer"/>
    <w:basedOn w:val="Normal"/>
    <w:link w:val="FooterChar"/>
    <w:uiPriority w:val="99"/>
    <w:unhideWhenUsed/>
    <w:rsid w:val="003504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04EA"/>
    <w:rPr>
      <w:rFonts w:ascii="Calibri" w:eastAsia="Calibri" w:hAnsi="Calibri" w:cs="Times New Roman"/>
      <w:lang w:val="sq-AL"/>
    </w:rPr>
  </w:style>
  <w:style w:type="paragraph" w:styleId="FootnoteText">
    <w:name w:val="footnote text"/>
    <w:basedOn w:val="Normal"/>
    <w:link w:val="FootnoteTextChar"/>
    <w:uiPriority w:val="99"/>
    <w:unhideWhenUsed/>
    <w:rsid w:val="00341670"/>
    <w:pPr>
      <w:spacing w:after="0" w:line="240" w:lineRule="auto"/>
    </w:pPr>
    <w:rPr>
      <w:sz w:val="24"/>
      <w:szCs w:val="24"/>
    </w:rPr>
  </w:style>
  <w:style w:type="character" w:customStyle="1" w:styleId="FootnoteTextChar">
    <w:name w:val="Footnote Text Char"/>
    <w:basedOn w:val="DefaultParagraphFont"/>
    <w:link w:val="FootnoteText"/>
    <w:uiPriority w:val="99"/>
    <w:rsid w:val="00341670"/>
    <w:rPr>
      <w:rFonts w:ascii="Calibri" w:eastAsia="Calibri" w:hAnsi="Calibri" w:cs="Times New Roman"/>
      <w:sz w:val="24"/>
      <w:szCs w:val="24"/>
      <w:lang w:val="sq-AL"/>
    </w:rPr>
  </w:style>
  <w:style w:type="character" w:styleId="FootnoteReference0">
    <w:name w:val="footnote reference"/>
    <w:basedOn w:val="DefaultParagraphFont"/>
    <w:uiPriority w:val="99"/>
    <w:unhideWhenUsed/>
    <w:rsid w:val="00341670"/>
    <w:rPr>
      <w:vertAlign w:val="superscript"/>
    </w:rPr>
  </w:style>
  <w:style w:type="paragraph" w:customStyle="1" w:styleId="Fotnotes">
    <w:name w:val="Fotnotes"/>
    <w:basedOn w:val="BasicParagraph"/>
    <w:uiPriority w:val="99"/>
    <w:rsid w:val="00341670"/>
    <w:pPr>
      <w:jc w:val="both"/>
    </w:pPr>
    <w:rPr>
      <w:rFonts w:ascii="Aldine401BT-RomanA" w:hAnsi="Aldine401BT-RomanA" w:cs="Aldine401BT-RomanA"/>
      <w:sz w:val="18"/>
      <w:szCs w:val="18"/>
    </w:rPr>
  </w:style>
  <w:style w:type="character" w:styleId="HTMLCite">
    <w:name w:val="HTML Cite"/>
    <w:basedOn w:val="DefaultParagraphFont"/>
    <w:uiPriority w:val="99"/>
    <w:rsid w:val="00965B7E"/>
    <w:rPr>
      <w:i/>
      <w:iCs/>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E5E50-21D8-7844-96E4-B80852BBC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2</Pages>
  <Words>463</Words>
  <Characters>2644</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136</cp:revision>
  <dcterms:created xsi:type="dcterms:W3CDTF">2015-09-14T13:31:00Z</dcterms:created>
  <dcterms:modified xsi:type="dcterms:W3CDTF">2017-09-12T13:35:00Z</dcterms:modified>
</cp:coreProperties>
</file>