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C4A33" w14:textId="77777777" w:rsidR="00130656" w:rsidRPr="007D73AC" w:rsidRDefault="00130656" w:rsidP="00130656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bCs/>
          <w:sz w:val="24"/>
          <w:szCs w:val="24"/>
        </w:rPr>
        <w:t xml:space="preserve">Mësimi 10: </w:t>
      </w:r>
      <w:r w:rsidRPr="007D73AC">
        <w:rPr>
          <w:rFonts w:ascii="Times New Roman" w:hAnsi="Times New Roman"/>
          <w:sz w:val="24"/>
          <w:szCs w:val="24"/>
        </w:rPr>
        <w:t>Ndihma e parë në rastet e gjakrrjedhjeve të rënda, gjendjes së shokut</w:t>
      </w:r>
    </w:p>
    <w:p w14:paraId="1F075577" w14:textId="77777777" w:rsidR="00130656" w:rsidRPr="007D73AC" w:rsidRDefault="00130656" w:rsidP="00130656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72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6"/>
        <w:gridCol w:w="630"/>
        <w:gridCol w:w="1805"/>
        <w:gridCol w:w="2007"/>
      </w:tblGrid>
      <w:tr w:rsidR="00130656" w:rsidRPr="007D73AC" w14:paraId="33E16D97" w14:textId="77777777" w:rsidTr="00AA63BC">
        <w:trPr>
          <w:trHeight w:val="324"/>
        </w:trPr>
        <w:tc>
          <w:tcPr>
            <w:tcW w:w="9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68AA2" w14:textId="77777777" w:rsidR="00130656" w:rsidRPr="007D73AC" w:rsidRDefault="0013065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130656" w:rsidRPr="007D73AC" w14:paraId="032FBAA5" w14:textId="77777777" w:rsidTr="00AA63BC">
        <w:trPr>
          <w:trHeight w:val="500"/>
        </w:trPr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5F7F8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3376D530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6215" w14:textId="77777777" w:rsidR="00130656" w:rsidRPr="007D73AC" w:rsidRDefault="0013065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8C30D" w14:textId="77777777" w:rsidR="00130656" w:rsidRPr="007D73AC" w:rsidRDefault="0013065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130656" w:rsidRPr="007D73AC" w14:paraId="1F49AD6A" w14:textId="77777777" w:rsidTr="00AA63BC">
        <w:trPr>
          <w:trHeight w:val="500"/>
        </w:trPr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7F53A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07278F23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AECC3" w14:textId="77777777" w:rsidR="00130656" w:rsidRPr="007D73AC" w:rsidRDefault="00130656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130656" w:rsidRPr="007D73AC" w14:paraId="1F6009A2" w14:textId="77777777" w:rsidTr="00AA63BC">
        <w:trPr>
          <w:trHeight w:val="500"/>
        </w:trPr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E744D" w14:textId="77777777" w:rsidR="00130656" w:rsidRPr="007D73AC" w:rsidRDefault="0013065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Ndihma e parë në rastet e gjakrrjedhjeve </w:t>
            </w:r>
          </w:p>
          <w:p w14:paraId="3C10A20A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të rënda, gjendjes së shokut</w:t>
            </w:r>
          </w:p>
        </w:tc>
        <w:tc>
          <w:tcPr>
            <w:tcW w:w="4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884EB" w14:textId="56B0EEBF" w:rsidR="00130656" w:rsidRPr="007D73AC" w:rsidRDefault="00130656" w:rsidP="00AA63B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130656" w:rsidRPr="007D73AC" w14:paraId="1ADD335A" w14:textId="77777777" w:rsidTr="00AA63BC">
        <w:trPr>
          <w:trHeight w:val="961"/>
        </w:trPr>
        <w:tc>
          <w:tcPr>
            <w:tcW w:w="59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E52A9" w14:textId="77777777" w:rsidR="00130656" w:rsidRPr="007D73AC" w:rsidRDefault="0013065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3795E9D2" w14:textId="77777777" w:rsidR="00130656" w:rsidRPr="007D73AC" w:rsidRDefault="0013065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0D38019F" w14:textId="77777777" w:rsidR="00130656" w:rsidRPr="007D73AC" w:rsidRDefault="00130656" w:rsidP="0013065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Identifikon masat e menjëhershme të menaxhimit të gjakderdhjes së jashtme e të brendshme.</w:t>
            </w:r>
          </w:p>
          <w:p w14:paraId="38A2EC8E" w14:textId="77777777" w:rsidR="00130656" w:rsidRPr="007D73AC" w:rsidRDefault="00130656" w:rsidP="0013065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shenjat e gjendjes “Shok”, shkaktarët dhe pasojat</w:t>
            </w:r>
          </w:p>
        </w:tc>
        <w:tc>
          <w:tcPr>
            <w:tcW w:w="38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9DB7A" w14:textId="77777777" w:rsidR="00130656" w:rsidRPr="007D73AC" w:rsidRDefault="0013065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5029176" w14:textId="6A42AB8B" w:rsidR="00130656" w:rsidRPr="007D73AC" w:rsidRDefault="0013065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Gjakderdhje, gjakderdhje e nivelit I, II dhe III, teknika të menaxhimit të gjakderdhjes, Gjendja “shok”, fashim (bandazhi) i plagëve, ndihma e parë. </w:t>
            </w:r>
          </w:p>
          <w:p w14:paraId="6E931017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130656" w:rsidRPr="007D73AC" w14:paraId="5C2E8962" w14:textId="77777777" w:rsidTr="00AA63BC">
        <w:trPr>
          <w:trHeight w:val="736"/>
        </w:trPr>
        <w:tc>
          <w:tcPr>
            <w:tcW w:w="52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7B3E0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498C6A59" w14:textId="77777777" w:rsidR="00130656" w:rsidRPr="007D73AC" w:rsidRDefault="0013065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2AD8A73C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4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46689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130656" w:rsidRPr="007D73AC" w14:paraId="7EB2A4BE" w14:textId="77777777" w:rsidTr="00AA63BC">
        <w:trPr>
          <w:trHeight w:val="298"/>
        </w:trPr>
        <w:tc>
          <w:tcPr>
            <w:tcW w:w="972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5958DC" w14:textId="77777777" w:rsidR="00130656" w:rsidRPr="007D73AC" w:rsidRDefault="00130656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130656" w:rsidRPr="007D73AC" w14:paraId="67127D45" w14:textId="77777777" w:rsidTr="00AA63BC">
        <w:trPr>
          <w:trHeight w:val="548"/>
        </w:trPr>
        <w:tc>
          <w:tcPr>
            <w:tcW w:w="9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70F67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5AC6A660" w14:textId="77777777" w:rsidR="00130656" w:rsidRPr="007D73AC" w:rsidRDefault="00130656" w:rsidP="00130656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Përvojat e nxënësve  në raste kur janë ballafaquar me gjakderdhje, si kanë vepruar për menaxhimin e saj.</w:t>
            </w:r>
          </w:p>
          <w:p w14:paraId="11E9A76A" w14:textId="77777777" w:rsidR="00130656" w:rsidRPr="007D73AC" w:rsidRDefault="00130656" w:rsidP="00130656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Informacionin që nxënësit kanë mbi  trajtimin e plagëve dhe dhënies së ndihmës së parë mjekësore.</w:t>
            </w:r>
          </w:p>
          <w:p w14:paraId="4BC84E9F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5E7CFDAE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7C1CE6D5" w14:textId="77777777" w:rsidR="00130656" w:rsidRPr="007D73AC" w:rsidRDefault="00130656" w:rsidP="0013065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Ndihma e parë në rastet e gjakderdhjes së nivelit të parë</w:t>
            </w:r>
          </w:p>
          <w:p w14:paraId="7BD0656C" w14:textId="77777777" w:rsidR="00130656" w:rsidRPr="007D73AC" w:rsidRDefault="00130656" w:rsidP="0013065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Teknikat e menaxhimit të gjakderdhjes së nivelit të dytë</w:t>
            </w:r>
          </w:p>
          <w:p w14:paraId="04CFDDBE" w14:textId="77777777" w:rsidR="00130656" w:rsidRPr="007D73AC" w:rsidRDefault="00130656" w:rsidP="0013065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Teknikat e menaxhimit të gjakderdhjes së nivelit të tretë</w:t>
            </w:r>
          </w:p>
          <w:p w14:paraId="357A7F17" w14:textId="77777777" w:rsidR="00130656" w:rsidRPr="007D73AC" w:rsidRDefault="00130656" w:rsidP="0013065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Gjendja e shokut hemorragjik</w:t>
            </w:r>
          </w:p>
          <w:p w14:paraId="376A709E" w14:textId="77777777" w:rsidR="00130656" w:rsidRPr="007D73AC" w:rsidRDefault="00130656" w:rsidP="0013065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Veprimet e ndihmës së parë për menaxhimin e gjakderdhjes dhe shoku hemorragjik</w:t>
            </w:r>
          </w:p>
          <w:p w14:paraId="096F4062" w14:textId="77777777" w:rsidR="00130656" w:rsidRPr="007D73AC" w:rsidRDefault="00130656" w:rsidP="0013065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Teknikat e shtypjes</w:t>
            </w:r>
          </w:p>
          <w:p w14:paraId="0C05A10F" w14:textId="77777777" w:rsidR="00130656" w:rsidRPr="007D73AC" w:rsidRDefault="00130656" w:rsidP="0013065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fashimi</w:t>
            </w:r>
          </w:p>
          <w:p w14:paraId="4F006B6E" w14:textId="77777777" w:rsidR="00130656" w:rsidRPr="007D73AC" w:rsidRDefault="00130656" w:rsidP="00130656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lidhja (fashim/bandazh)</w:t>
            </w:r>
          </w:p>
          <w:p w14:paraId="5E263087" w14:textId="77777777" w:rsidR="00130656" w:rsidRPr="007D73AC" w:rsidRDefault="0013065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A209583" w14:textId="77777777" w:rsidR="00130656" w:rsidRPr="007D73AC" w:rsidRDefault="00130656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1B13F108" w14:textId="325C66EE" w:rsidR="00130656" w:rsidRPr="007D73AC" w:rsidRDefault="00130656" w:rsidP="00AA63B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Si do të vepronin në rast se do të gjendeshin përballë një situate të dikujt që ka nevojë për ndihmë të parë për menaxhimin e një hemorragjie? Cilat do të ishin veprimet e menjëhershme në rast se nuk do të dispononin mjete të mjaftueshme për fashimin (bandazhin) e plagës?</w:t>
            </w:r>
          </w:p>
        </w:tc>
      </w:tr>
      <w:tr w:rsidR="00130656" w:rsidRPr="007D73AC" w14:paraId="39883606" w14:textId="77777777" w:rsidTr="00AA63BC">
        <w:trPr>
          <w:trHeight w:val="557"/>
        </w:trPr>
        <w:tc>
          <w:tcPr>
            <w:tcW w:w="9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CB734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3EED1863" w14:textId="77777777" w:rsidR="00130656" w:rsidRPr="007D73AC" w:rsidRDefault="0013065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28CD6748" w14:textId="77777777" w:rsidR="00130656" w:rsidRPr="007D73AC" w:rsidRDefault="00130656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AFFFC69" w14:textId="77777777" w:rsidR="00130656" w:rsidRPr="007D73AC" w:rsidRDefault="00130656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N2: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Identifikon disa nga teknikat për menaxhimin e gjakderdhjes së të tre niveleve </w:t>
            </w:r>
          </w:p>
          <w:p w14:paraId="79833E61" w14:textId="77777777" w:rsidR="00130656" w:rsidRPr="007D73AC" w:rsidRDefault="00130656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N3: Identifikon 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teknikat për menaxhimin e gjakderdhjes së tre niveleve, si dhe shenjat dalluese të gjendjes së shokut hemorragjik.</w:t>
            </w:r>
          </w:p>
          <w:p w14:paraId="1729CC1D" w14:textId="1DE5997F" w:rsidR="00130656" w:rsidRPr="007D73AC" w:rsidRDefault="00130656" w:rsidP="00AA63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Zotëron informacion të zgjeruar mbi gjakderdhjet, gjendjen e shokut hemorragjik (shkaktarët dhe pasojat në organizëm),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</w:rPr>
              <w:t xml:space="preserve">si dhe identifikon teknikat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për menaxhimin e gjakderdhjes së tre niveleve.</w:t>
            </w:r>
          </w:p>
        </w:tc>
      </w:tr>
    </w:tbl>
    <w:p w14:paraId="6B70A203" w14:textId="77777777" w:rsidR="00EF6432" w:rsidRPr="00130656" w:rsidRDefault="00EF6432" w:rsidP="00130656"/>
    <w:sectPr w:rsidR="00EF6432" w:rsidRPr="00130656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A63BC"/>
    <w:rsid w:val="00AD4417"/>
    <w:rsid w:val="00B6395F"/>
    <w:rsid w:val="00B70D48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2542</Characters>
  <Application>Microsoft Macintosh Word</Application>
  <DocSecurity>0</DocSecurity>
  <Lines>21</Lines>
  <Paragraphs>5</Paragraphs>
  <ScaleCrop>false</ScaleCrop>
  <Company>1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2018-08-28T12:23:00Z</dcterms:created>
  <dcterms:modified xsi:type="dcterms:W3CDTF">2018-08-28T12:42:00Z</dcterms:modified>
</cp:coreProperties>
</file>