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3A991A" w14:textId="77777777" w:rsidR="00FF746D" w:rsidRPr="00BE3F40" w:rsidRDefault="00FF746D" w:rsidP="00FF746D">
      <w:pPr>
        <w:pStyle w:val="ListParagraph"/>
        <w:numPr>
          <w:ilvl w:val="0"/>
          <w:numId w:val="12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E3F40">
        <w:rPr>
          <w:rFonts w:ascii="Times New Roman" w:hAnsi="Times New Roman"/>
          <w:b/>
          <w:sz w:val="24"/>
          <w:szCs w:val="24"/>
        </w:rPr>
        <w:t>QËLLIMI I UDHËZUESIT</w:t>
      </w:r>
    </w:p>
    <w:p w14:paraId="31102E86" w14:textId="77777777" w:rsidR="00FF746D" w:rsidRPr="00BE3F40" w:rsidRDefault="00FF746D" w:rsidP="00FF746D">
      <w:pPr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54D5875F" w14:textId="77777777" w:rsidR="00FF746D" w:rsidRPr="00BE3F40" w:rsidRDefault="00FF746D" w:rsidP="00FF746D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BE3F40">
        <w:rPr>
          <w:rFonts w:ascii="Times New Roman" w:hAnsi="Times New Roman"/>
          <w:sz w:val="24"/>
          <w:szCs w:val="24"/>
        </w:rPr>
        <w:t>Ky libër udhëzues është dizajnuar për të mbështetur mësuesit në zbatimin e programit mësimor të Edukimit fizik, sporte dhe shëndet, në klasë dhe jashtë saj. Projektimin e një procesi mësimor, i cili të përmbushë synimet e përgjithshme të Edukimit fizik, sporte dhe shëndet, realizimin e kompetencave të veçanta lidhur me çdo temë, të cilat në formë kaskade do të kontribuojnë në realizimin e kompetencave lëndore e më pas të kompetencave kyç.</w:t>
      </w:r>
    </w:p>
    <w:p w14:paraId="1EB7264C" w14:textId="77777777" w:rsidR="00FF746D" w:rsidRPr="00BE3F40" w:rsidRDefault="00FF746D" w:rsidP="00FF746D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BE3F40">
        <w:rPr>
          <w:rFonts w:ascii="Times New Roman" w:hAnsi="Times New Roman"/>
          <w:sz w:val="24"/>
          <w:szCs w:val="24"/>
        </w:rPr>
        <w:t xml:space="preserve">Duke shpresuar që ky material të jetë një ndihmesë në punën tuaj, sugjerimet apo vërejtjet e mundshme që mund të keni, do të ishin të mirëpritura dhe një kontribut i çmuar për përmirësimin e tij.   </w:t>
      </w:r>
      <w:r w:rsidRPr="00BE3F40">
        <w:rPr>
          <w:rFonts w:ascii="Times New Roman" w:hAnsi="Times New Roman"/>
          <w:sz w:val="24"/>
          <w:szCs w:val="24"/>
        </w:rPr>
        <w:tab/>
      </w:r>
    </w:p>
    <w:p w14:paraId="734502D4" w14:textId="77777777" w:rsidR="00FF746D" w:rsidRPr="00BE3F40" w:rsidRDefault="00FF746D" w:rsidP="00FF746D">
      <w:pPr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E3F40">
        <w:rPr>
          <w:rFonts w:ascii="Times New Roman" w:hAnsi="Times New Roman"/>
          <w:b/>
          <w:sz w:val="24"/>
          <w:szCs w:val="24"/>
        </w:rPr>
        <w:tab/>
      </w:r>
    </w:p>
    <w:p w14:paraId="398A7B53" w14:textId="77777777" w:rsidR="00FF746D" w:rsidRPr="00BE3F40" w:rsidRDefault="00FF746D" w:rsidP="00FF746D">
      <w:pPr>
        <w:ind w:left="7920"/>
        <w:jc w:val="both"/>
        <w:rPr>
          <w:rFonts w:ascii="Times New Roman" w:hAnsi="Times New Roman"/>
          <w:i/>
          <w:sz w:val="24"/>
          <w:szCs w:val="24"/>
        </w:rPr>
      </w:pPr>
      <w:r w:rsidRPr="00BE3F40">
        <w:rPr>
          <w:rFonts w:ascii="Times New Roman" w:hAnsi="Times New Roman"/>
          <w:i/>
          <w:sz w:val="24"/>
          <w:szCs w:val="24"/>
        </w:rPr>
        <w:t>Autori</w:t>
      </w:r>
    </w:p>
    <w:p w14:paraId="3EB3101A" w14:textId="77777777" w:rsidR="001D3BC4" w:rsidRPr="00BE3F40" w:rsidRDefault="001D3BC4" w:rsidP="00FF746D">
      <w:pPr>
        <w:ind w:left="7920"/>
        <w:jc w:val="both"/>
        <w:rPr>
          <w:rFonts w:ascii="Times New Roman" w:hAnsi="Times New Roman"/>
          <w:i/>
          <w:sz w:val="24"/>
          <w:szCs w:val="24"/>
        </w:rPr>
      </w:pPr>
    </w:p>
    <w:p w14:paraId="767D974C" w14:textId="77777777" w:rsidR="001D3BC4" w:rsidRPr="00BE3F40" w:rsidRDefault="001D3BC4" w:rsidP="00FF746D">
      <w:pPr>
        <w:ind w:left="7920"/>
        <w:jc w:val="both"/>
        <w:rPr>
          <w:rFonts w:ascii="Times New Roman" w:hAnsi="Times New Roman"/>
          <w:i/>
          <w:sz w:val="24"/>
          <w:szCs w:val="24"/>
        </w:rPr>
      </w:pPr>
    </w:p>
    <w:p w14:paraId="4B22475A" w14:textId="77777777" w:rsidR="001D3BC4" w:rsidRPr="00BE3F40" w:rsidRDefault="001D3BC4" w:rsidP="00FF746D">
      <w:pPr>
        <w:ind w:left="7920"/>
        <w:jc w:val="both"/>
        <w:rPr>
          <w:rFonts w:ascii="Times New Roman" w:hAnsi="Times New Roman"/>
          <w:i/>
          <w:sz w:val="24"/>
          <w:szCs w:val="24"/>
        </w:rPr>
      </w:pPr>
    </w:p>
    <w:p w14:paraId="7D183490" w14:textId="77777777" w:rsidR="001D3BC4" w:rsidRPr="00BE3F40" w:rsidRDefault="001D3BC4" w:rsidP="00FF746D">
      <w:pPr>
        <w:ind w:left="7920"/>
        <w:jc w:val="both"/>
        <w:rPr>
          <w:rFonts w:ascii="Times New Roman" w:hAnsi="Times New Roman"/>
          <w:i/>
          <w:sz w:val="24"/>
          <w:szCs w:val="24"/>
        </w:rPr>
      </w:pPr>
    </w:p>
    <w:p w14:paraId="24A57598" w14:textId="77777777" w:rsidR="001D3BC4" w:rsidRPr="00BE3F40" w:rsidRDefault="001D3BC4" w:rsidP="00FF746D">
      <w:pPr>
        <w:ind w:left="7920"/>
        <w:jc w:val="both"/>
        <w:rPr>
          <w:rFonts w:ascii="Times New Roman" w:hAnsi="Times New Roman"/>
          <w:i/>
          <w:sz w:val="24"/>
          <w:szCs w:val="24"/>
        </w:rPr>
      </w:pPr>
    </w:p>
    <w:p w14:paraId="7A9D16AA" w14:textId="77777777" w:rsidR="001D3BC4" w:rsidRPr="00BE3F40" w:rsidRDefault="001D3BC4" w:rsidP="00FF746D">
      <w:pPr>
        <w:ind w:left="7920"/>
        <w:jc w:val="both"/>
        <w:rPr>
          <w:rFonts w:ascii="Times New Roman" w:hAnsi="Times New Roman"/>
          <w:i/>
          <w:sz w:val="24"/>
          <w:szCs w:val="24"/>
        </w:rPr>
      </w:pPr>
    </w:p>
    <w:p w14:paraId="777B7EC7" w14:textId="77777777" w:rsidR="001D3BC4" w:rsidRPr="00BE3F40" w:rsidRDefault="001D3BC4" w:rsidP="00FF746D">
      <w:pPr>
        <w:ind w:left="7920"/>
        <w:jc w:val="both"/>
        <w:rPr>
          <w:rFonts w:ascii="Times New Roman" w:hAnsi="Times New Roman"/>
          <w:i/>
          <w:sz w:val="24"/>
          <w:szCs w:val="24"/>
        </w:rPr>
      </w:pPr>
    </w:p>
    <w:p w14:paraId="57BB7E6B" w14:textId="77777777" w:rsidR="001D3BC4" w:rsidRPr="00BE3F40" w:rsidRDefault="001D3BC4" w:rsidP="00FF746D">
      <w:pPr>
        <w:ind w:left="7920"/>
        <w:jc w:val="both"/>
        <w:rPr>
          <w:rFonts w:ascii="Times New Roman" w:hAnsi="Times New Roman"/>
          <w:i/>
          <w:sz w:val="24"/>
          <w:szCs w:val="24"/>
        </w:rPr>
      </w:pPr>
    </w:p>
    <w:p w14:paraId="4EEDBEE3" w14:textId="77777777" w:rsidR="001D3BC4" w:rsidRPr="00BE3F40" w:rsidRDefault="001D3BC4" w:rsidP="00FF746D">
      <w:pPr>
        <w:ind w:left="7920"/>
        <w:jc w:val="both"/>
        <w:rPr>
          <w:rFonts w:ascii="Times New Roman" w:hAnsi="Times New Roman"/>
          <w:i/>
          <w:sz w:val="24"/>
          <w:szCs w:val="24"/>
        </w:rPr>
      </w:pPr>
    </w:p>
    <w:p w14:paraId="11C0F983" w14:textId="77777777" w:rsidR="001D3BC4" w:rsidRPr="00BE3F40" w:rsidRDefault="001D3BC4" w:rsidP="00FF746D">
      <w:pPr>
        <w:ind w:left="7920"/>
        <w:jc w:val="both"/>
        <w:rPr>
          <w:rFonts w:ascii="Times New Roman" w:hAnsi="Times New Roman"/>
          <w:i/>
          <w:sz w:val="24"/>
          <w:szCs w:val="24"/>
        </w:rPr>
      </w:pPr>
    </w:p>
    <w:p w14:paraId="3330D169" w14:textId="77777777" w:rsidR="001D3BC4" w:rsidRPr="00BE3F40" w:rsidRDefault="001D3BC4" w:rsidP="00FF746D">
      <w:pPr>
        <w:ind w:left="7920"/>
        <w:jc w:val="both"/>
        <w:rPr>
          <w:rFonts w:ascii="Times New Roman" w:hAnsi="Times New Roman"/>
          <w:i/>
          <w:sz w:val="24"/>
          <w:szCs w:val="24"/>
        </w:rPr>
      </w:pPr>
    </w:p>
    <w:p w14:paraId="72DE732C" w14:textId="77777777" w:rsidR="001D3BC4" w:rsidRPr="00BE3F40" w:rsidRDefault="001D3BC4" w:rsidP="00FF746D">
      <w:pPr>
        <w:ind w:left="7920"/>
        <w:jc w:val="both"/>
        <w:rPr>
          <w:rFonts w:ascii="Times New Roman" w:hAnsi="Times New Roman"/>
          <w:i/>
          <w:sz w:val="24"/>
          <w:szCs w:val="24"/>
        </w:rPr>
      </w:pPr>
    </w:p>
    <w:p w14:paraId="5AF54A81" w14:textId="77777777" w:rsidR="001D3BC4" w:rsidRPr="00BE3F40" w:rsidRDefault="001D3BC4" w:rsidP="00FF746D">
      <w:pPr>
        <w:ind w:left="7920"/>
        <w:jc w:val="both"/>
        <w:rPr>
          <w:rFonts w:ascii="Times New Roman" w:hAnsi="Times New Roman"/>
          <w:i/>
          <w:sz w:val="24"/>
          <w:szCs w:val="24"/>
        </w:rPr>
      </w:pPr>
    </w:p>
    <w:p w14:paraId="0F3829E2" w14:textId="77777777" w:rsidR="001D3BC4" w:rsidRPr="00BE3F40" w:rsidRDefault="001D3BC4" w:rsidP="00FF746D">
      <w:pPr>
        <w:ind w:left="7920"/>
        <w:jc w:val="both"/>
        <w:rPr>
          <w:rFonts w:ascii="Times New Roman" w:hAnsi="Times New Roman"/>
          <w:i/>
          <w:sz w:val="24"/>
          <w:szCs w:val="24"/>
        </w:rPr>
      </w:pPr>
    </w:p>
    <w:p w14:paraId="78AB6F9B" w14:textId="77777777" w:rsidR="001D3BC4" w:rsidRPr="00BE3F40" w:rsidRDefault="001D3BC4" w:rsidP="00FF746D">
      <w:pPr>
        <w:ind w:left="7920"/>
        <w:jc w:val="both"/>
        <w:rPr>
          <w:rFonts w:ascii="Times New Roman" w:hAnsi="Times New Roman"/>
          <w:i/>
          <w:sz w:val="24"/>
          <w:szCs w:val="24"/>
        </w:rPr>
      </w:pPr>
    </w:p>
    <w:p w14:paraId="63E58977" w14:textId="77777777" w:rsidR="001D3BC4" w:rsidRPr="00BE3F40" w:rsidRDefault="001D3BC4" w:rsidP="00FF746D">
      <w:pPr>
        <w:ind w:left="7920"/>
        <w:jc w:val="both"/>
        <w:rPr>
          <w:rFonts w:ascii="Times New Roman" w:hAnsi="Times New Roman"/>
          <w:i/>
          <w:sz w:val="24"/>
          <w:szCs w:val="24"/>
        </w:rPr>
      </w:pPr>
    </w:p>
    <w:p w14:paraId="77D77351" w14:textId="77777777" w:rsidR="001D3BC4" w:rsidRPr="00BE3F40" w:rsidRDefault="001D3BC4" w:rsidP="00FF746D">
      <w:pPr>
        <w:ind w:left="7920"/>
        <w:jc w:val="both"/>
        <w:rPr>
          <w:rFonts w:ascii="Times New Roman" w:hAnsi="Times New Roman"/>
          <w:i/>
          <w:sz w:val="24"/>
          <w:szCs w:val="24"/>
        </w:rPr>
      </w:pPr>
    </w:p>
    <w:p w14:paraId="1F6FE982" w14:textId="77777777" w:rsidR="001D3BC4" w:rsidRPr="00BE3F40" w:rsidRDefault="001D3BC4" w:rsidP="00FF746D">
      <w:pPr>
        <w:ind w:left="7920"/>
        <w:jc w:val="both"/>
        <w:rPr>
          <w:rFonts w:ascii="Times New Roman" w:hAnsi="Times New Roman"/>
          <w:i/>
          <w:sz w:val="24"/>
          <w:szCs w:val="24"/>
        </w:rPr>
      </w:pPr>
    </w:p>
    <w:p w14:paraId="235DD61A" w14:textId="77777777" w:rsidR="001D3BC4" w:rsidRPr="00BE3F40" w:rsidRDefault="001D3BC4" w:rsidP="00FF746D">
      <w:pPr>
        <w:ind w:left="7920"/>
        <w:jc w:val="both"/>
        <w:rPr>
          <w:rFonts w:ascii="Times New Roman" w:hAnsi="Times New Roman"/>
          <w:i/>
          <w:sz w:val="24"/>
          <w:szCs w:val="24"/>
        </w:rPr>
      </w:pPr>
    </w:p>
    <w:p w14:paraId="10A9DFD2" w14:textId="1FE4E5B5" w:rsidR="00FF746D" w:rsidRPr="00BE3F40" w:rsidRDefault="00FF746D" w:rsidP="00FF746D">
      <w:pPr>
        <w:pStyle w:val="ListParagraph"/>
        <w:numPr>
          <w:ilvl w:val="0"/>
          <w:numId w:val="12"/>
        </w:numPr>
        <w:spacing w:after="0"/>
        <w:rPr>
          <w:rFonts w:ascii="Times New Roman" w:hAnsi="Times New Roman"/>
          <w:b/>
          <w:w w:val="105"/>
          <w:sz w:val="24"/>
          <w:szCs w:val="24"/>
        </w:rPr>
      </w:pPr>
      <w:r w:rsidRPr="00BE3F40">
        <w:rPr>
          <w:rFonts w:ascii="Times New Roman" w:hAnsi="Times New Roman"/>
          <w:b/>
          <w:w w:val="105"/>
          <w:sz w:val="24"/>
          <w:szCs w:val="24"/>
        </w:rPr>
        <w:lastRenderedPageBreak/>
        <w:t xml:space="preserve">PËRSE NJË TEKST PËR NXËNËSIT NË EDUKIM FIZIK, </w:t>
      </w:r>
      <w:r w:rsidR="001D3BC4" w:rsidRPr="00BE3F40">
        <w:rPr>
          <w:rFonts w:ascii="Times New Roman" w:hAnsi="Times New Roman"/>
          <w:b/>
          <w:w w:val="105"/>
          <w:sz w:val="24"/>
          <w:szCs w:val="24"/>
        </w:rPr>
        <w:br/>
      </w:r>
      <w:r w:rsidRPr="00BE3F40">
        <w:rPr>
          <w:rFonts w:ascii="Times New Roman" w:hAnsi="Times New Roman"/>
          <w:b/>
          <w:w w:val="105"/>
          <w:sz w:val="24"/>
          <w:szCs w:val="24"/>
        </w:rPr>
        <w:t>SPORTE DHE SHËNDET?</w:t>
      </w:r>
    </w:p>
    <w:p w14:paraId="5FFC2566" w14:textId="77777777" w:rsidR="00FF746D" w:rsidRPr="00BE3F40" w:rsidRDefault="00FF746D" w:rsidP="00FF746D">
      <w:pPr>
        <w:ind w:left="720"/>
        <w:contextualSpacing/>
        <w:jc w:val="both"/>
        <w:rPr>
          <w:rFonts w:ascii="Times New Roman" w:hAnsi="Times New Roman"/>
          <w:b/>
          <w:w w:val="105"/>
          <w:sz w:val="12"/>
          <w:szCs w:val="12"/>
        </w:rPr>
      </w:pPr>
    </w:p>
    <w:p w14:paraId="6733970A" w14:textId="77777777" w:rsidR="00FF746D" w:rsidRPr="00BE3F40" w:rsidRDefault="00FF746D" w:rsidP="00FF746D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BE3F40">
        <w:rPr>
          <w:rFonts w:ascii="Times New Roman" w:hAnsi="Times New Roman"/>
          <w:sz w:val="24"/>
          <w:szCs w:val="24"/>
        </w:rPr>
        <w:t xml:space="preserve">Nga i gjithë komuniteti i edukatorëve lënda e Edukimit fizik është parë si një mjet ideal për promovimin e veprimtarisë së rregullt fizike dhe edukimin e një stili jetese aktive, për këtë arsye kjo lëndë vjen  me një konceptim të ri në disa drejtime duke filluar me emërtimin e saj: </w:t>
      </w:r>
      <w:r w:rsidRPr="00BE3F40">
        <w:rPr>
          <w:rFonts w:ascii="Times New Roman" w:hAnsi="Times New Roman"/>
          <w:b/>
          <w:sz w:val="24"/>
          <w:szCs w:val="24"/>
        </w:rPr>
        <w:t>Edukim fizik, sporte dhe shëndet</w:t>
      </w:r>
      <w:r w:rsidRPr="00BE3F40">
        <w:rPr>
          <w:rFonts w:ascii="Times New Roman" w:hAnsi="Times New Roman"/>
          <w:sz w:val="24"/>
          <w:szCs w:val="24"/>
        </w:rPr>
        <w:t xml:space="preserve">, për të mundësuar prezantimin e kësaj lënde të të gjithë parametrat e saj.  </w:t>
      </w:r>
    </w:p>
    <w:p w14:paraId="4136446F" w14:textId="77777777" w:rsidR="00FF746D" w:rsidRPr="00BE3F40" w:rsidRDefault="00FF746D" w:rsidP="00FF746D">
      <w:pPr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BE3F40">
        <w:rPr>
          <w:rFonts w:ascii="Times New Roman" w:hAnsi="Times New Roman"/>
          <w:bCs/>
          <w:sz w:val="24"/>
          <w:szCs w:val="24"/>
        </w:rPr>
        <w:t xml:space="preserve">Gjatë procesit të  hartimit të tekstit për nxënësin </w:t>
      </w:r>
      <w:r w:rsidRPr="00BE3F40">
        <w:rPr>
          <w:rFonts w:ascii="Times New Roman" w:hAnsi="Times New Roman"/>
          <w:sz w:val="24"/>
          <w:szCs w:val="24"/>
        </w:rPr>
        <w:t xml:space="preserve"> janë marrë në konsideratë veçoritë njohëse, psikologjike e sociale të nxënësve, duke ofruar mundësi të aftësimit teorik dhe praktik të tyre, duke patur parasysh kontributin që veprimtaria lëvizore e sportive jep në formimin fizik dhe mendor të nxënësve. Programi i kësaj lënde në të cilin është mbështetur hartimi i tekstit për nxënësin ofron mundësi të shumta për integrim kroskurikular. Eksperiencat që përftohen në të mund të transferohen e përdoren lehtësisht dhe në mënyrë produktive edhe në lëndët e tjera duke </w:t>
      </w:r>
      <w:r w:rsidRPr="00BE3F40">
        <w:rPr>
          <w:rFonts w:ascii="Times New Roman" w:hAnsi="Times New Roman"/>
          <w:bCs/>
          <w:sz w:val="24"/>
          <w:szCs w:val="24"/>
        </w:rPr>
        <w:t>mundësuar pasurimin e informacionit teorik dhe të kulturës së përgjithshme, me qëllim të ushtruarit korrekt të përvojave lëvizore, si dhe konsiderimin e nxënësit si individ dhe njëkohësisht si pjesë aktive e grupit.</w:t>
      </w:r>
    </w:p>
    <w:p w14:paraId="44ECB4B6" w14:textId="77777777" w:rsidR="00D12B1A" w:rsidRPr="00BE3F40" w:rsidRDefault="00FF746D" w:rsidP="00FF746D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BE3F40">
        <w:rPr>
          <w:rFonts w:ascii="Times New Roman" w:hAnsi="Times New Roman"/>
          <w:bCs/>
          <w:sz w:val="24"/>
          <w:szCs w:val="24"/>
        </w:rPr>
        <w:t xml:space="preserve">Në ndryshim nga programet e mëparshme Programi i lëndës së </w:t>
      </w:r>
      <w:r w:rsidRPr="00BE3F40">
        <w:rPr>
          <w:rFonts w:ascii="Times New Roman" w:hAnsi="Times New Roman"/>
          <w:bCs/>
          <w:i/>
          <w:sz w:val="24"/>
          <w:szCs w:val="24"/>
        </w:rPr>
        <w:t>Edukimit fizik, sporte dhe shëndet</w:t>
      </w:r>
      <w:r w:rsidRPr="00BE3F40">
        <w:rPr>
          <w:rFonts w:ascii="Times New Roman" w:hAnsi="Times New Roman"/>
          <w:bCs/>
          <w:sz w:val="24"/>
          <w:szCs w:val="24"/>
        </w:rPr>
        <w:t xml:space="preserve"> është konceptuar në 3 tematika, e</w:t>
      </w:r>
      <w:r w:rsidRPr="00BE3F40">
        <w:rPr>
          <w:rFonts w:ascii="Times New Roman" w:hAnsi="Times New Roman"/>
          <w:sz w:val="24"/>
          <w:szCs w:val="24"/>
        </w:rPr>
        <w:t>mërtimi i të cilave është bërë në përshtatje më të plotë me përmbajtjen e tyre:</w:t>
      </w:r>
    </w:p>
    <w:p w14:paraId="59EC1C15" w14:textId="47DD8228" w:rsidR="00FF746D" w:rsidRPr="00BE3F40" w:rsidRDefault="00FF746D" w:rsidP="00FF746D">
      <w:pPr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BE3F40">
        <w:rPr>
          <w:rFonts w:ascii="Times New Roman" w:hAnsi="Times New Roman"/>
          <w:i/>
          <w:sz w:val="24"/>
          <w:szCs w:val="24"/>
        </w:rPr>
        <w:t xml:space="preserve"> </w:t>
      </w:r>
    </w:p>
    <w:p w14:paraId="51FE2F97" w14:textId="77777777" w:rsidR="00FF746D" w:rsidRPr="00BE3F40" w:rsidRDefault="00FF746D" w:rsidP="00FF746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right="75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BE3F40">
        <w:rPr>
          <w:rFonts w:ascii="Times New Roman" w:hAnsi="Times New Roman"/>
          <w:b/>
          <w:i/>
          <w:sz w:val="24"/>
          <w:szCs w:val="24"/>
        </w:rPr>
        <w:t>Edukim nëpërmjet veprimtarive fizike.</w:t>
      </w:r>
    </w:p>
    <w:p w14:paraId="1F748528" w14:textId="77777777" w:rsidR="00FF746D" w:rsidRPr="00BE3F40" w:rsidRDefault="00FF746D" w:rsidP="00FF746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right="75"/>
        <w:jc w:val="both"/>
        <w:rPr>
          <w:rFonts w:ascii="Times New Roman" w:hAnsi="Times New Roman"/>
          <w:b/>
          <w:i/>
          <w:sz w:val="24"/>
          <w:szCs w:val="24"/>
        </w:rPr>
      </w:pPr>
      <w:r w:rsidRPr="00BE3F40">
        <w:rPr>
          <w:rFonts w:ascii="Times New Roman" w:hAnsi="Times New Roman"/>
          <w:b/>
          <w:i/>
          <w:sz w:val="24"/>
          <w:szCs w:val="24"/>
        </w:rPr>
        <w:t>Veprimtari sportive.</w:t>
      </w:r>
    </w:p>
    <w:p w14:paraId="54250614" w14:textId="77777777" w:rsidR="00FF746D" w:rsidRPr="00BE3F40" w:rsidRDefault="00FF746D" w:rsidP="00FF746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right="75"/>
        <w:jc w:val="both"/>
        <w:rPr>
          <w:rFonts w:ascii="Times New Roman" w:hAnsi="Times New Roman"/>
          <w:b/>
          <w:i/>
          <w:sz w:val="24"/>
          <w:szCs w:val="24"/>
        </w:rPr>
      </w:pPr>
      <w:r w:rsidRPr="00BE3F40">
        <w:rPr>
          <w:rFonts w:ascii="Times New Roman" w:hAnsi="Times New Roman"/>
          <w:b/>
          <w:i/>
          <w:sz w:val="24"/>
          <w:szCs w:val="24"/>
        </w:rPr>
        <w:t>Edukim në shërbim të shëndetit, mirëqenies dhe komunitetit.</w:t>
      </w:r>
    </w:p>
    <w:p w14:paraId="17D722C8" w14:textId="77777777" w:rsidR="00D12B1A" w:rsidRPr="00BE3F40" w:rsidRDefault="00D12B1A" w:rsidP="00FF746D">
      <w:pPr>
        <w:widowControl w:val="0"/>
        <w:autoSpaceDE w:val="0"/>
        <w:autoSpaceDN w:val="0"/>
        <w:adjustRightInd w:val="0"/>
        <w:spacing w:after="0"/>
        <w:ind w:right="75"/>
        <w:jc w:val="both"/>
        <w:rPr>
          <w:rFonts w:ascii="Times New Roman" w:hAnsi="Times New Roman"/>
          <w:sz w:val="24"/>
          <w:szCs w:val="24"/>
        </w:rPr>
      </w:pPr>
    </w:p>
    <w:p w14:paraId="2B671019" w14:textId="77777777" w:rsidR="00FF746D" w:rsidRPr="00BE3F40" w:rsidRDefault="00FF746D" w:rsidP="00FF746D">
      <w:pPr>
        <w:widowControl w:val="0"/>
        <w:autoSpaceDE w:val="0"/>
        <w:autoSpaceDN w:val="0"/>
        <w:adjustRightInd w:val="0"/>
        <w:spacing w:after="0"/>
        <w:ind w:right="75"/>
        <w:jc w:val="both"/>
        <w:rPr>
          <w:rFonts w:ascii="Times New Roman" w:hAnsi="Times New Roman"/>
          <w:sz w:val="24"/>
          <w:szCs w:val="24"/>
        </w:rPr>
      </w:pPr>
      <w:r w:rsidRPr="00BE3F40">
        <w:rPr>
          <w:rFonts w:ascii="Times New Roman" w:hAnsi="Times New Roman"/>
          <w:sz w:val="24"/>
          <w:szCs w:val="24"/>
        </w:rPr>
        <w:t xml:space="preserve">Të tria tematikat janë bazë për të ndërtuar njohuri e shkathtësi dhe qëndrime e vlera. Tematikat janë bazë për të siguruar rezultatet e të nxënit sipas kompetencave të edukimit fizik, sporteve  dhe shëndetit për shkallë të paraqitura në tabelë në fillim të çdo tematike.  </w:t>
      </w:r>
      <w:r w:rsidRPr="00BE3F40">
        <w:rPr>
          <w:rFonts w:ascii="Times New Roman" w:hAnsi="Times New Roman"/>
          <w:spacing w:val="1"/>
          <w:sz w:val="24"/>
          <w:szCs w:val="24"/>
        </w:rPr>
        <w:t>P</w:t>
      </w:r>
      <w:r w:rsidRPr="00BE3F40">
        <w:rPr>
          <w:rFonts w:ascii="Times New Roman" w:hAnsi="Times New Roman"/>
          <w:spacing w:val="-1"/>
          <w:sz w:val="24"/>
          <w:szCs w:val="24"/>
        </w:rPr>
        <w:t>ë</w:t>
      </w:r>
      <w:r w:rsidRPr="00BE3F40">
        <w:rPr>
          <w:rFonts w:ascii="Times New Roman" w:hAnsi="Times New Roman"/>
          <w:sz w:val="24"/>
          <w:szCs w:val="24"/>
        </w:rPr>
        <w:t>r s</w:t>
      </w:r>
      <w:r w:rsidRPr="00BE3F40">
        <w:rPr>
          <w:rFonts w:ascii="Times New Roman" w:hAnsi="Times New Roman"/>
          <w:spacing w:val="1"/>
          <w:sz w:val="24"/>
          <w:szCs w:val="24"/>
        </w:rPr>
        <w:t>e</w:t>
      </w:r>
      <w:r w:rsidRPr="00BE3F40">
        <w:rPr>
          <w:rFonts w:ascii="Times New Roman" w:hAnsi="Times New Roman"/>
          <w:spacing w:val="-1"/>
          <w:sz w:val="24"/>
          <w:szCs w:val="24"/>
        </w:rPr>
        <w:t>c</w:t>
      </w:r>
      <w:r w:rsidRPr="00BE3F40">
        <w:rPr>
          <w:rFonts w:ascii="Times New Roman" w:hAnsi="Times New Roman"/>
          <w:sz w:val="24"/>
          <w:szCs w:val="24"/>
        </w:rPr>
        <w:t>i</w:t>
      </w:r>
      <w:r w:rsidRPr="00BE3F40">
        <w:rPr>
          <w:rFonts w:ascii="Times New Roman" w:hAnsi="Times New Roman"/>
          <w:spacing w:val="4"/>
          <w:sz w:val="24"/>
          <w:szCs w:val="24"/>
        </w:rPr>
        <w:t>l</w:t>
      </w:r>
      <w:r w:rsidRPr="00BE3F40">
        <w:rPr>
          <w:rFonts w:ascii="Times New Roman" w:hAnsi="Times New Roman"/>
          <w:spacing w:val="-1"/>
          <w:sz w:val="24"/>
          <w:szCs w:val="24"/>
        </w:rPr>
        <w:t>ë</w:t>
      </w:r>
      <w:r w:rsidRPr="00BE3F40">
        <w:rPr>
          <w:rFonts w:ascii="Times New Roman" w:hAnsi="Times New Roman"/>
          <w:sz w:val="24"/>
          <w:szCs w:val="24"/>
        </w:rPr>
        <w:t xml:space="preserve">n tematikë janë paraqitur njohuritë për secilën klasë të shkallës, si dhe aftësitë, qëndrimet dhe vlerat, që duhet të demonstrojë nxënësi lidhur me tematikat përkatëse. </w:t>
      </w:r>
    </w:p>
    <w:p w14:paraId="2BE158F6" w14:textId="77777777" w:rsidR="00FF746D" w:rsidRPr="00BE3F40" w:rsidRDefault="00FF746D" w:rsidP="00FF746D">
      <w:pPr>
        <w:widowControl w:val="0"/>
        <w:autoSpaceDE w:val="0"/>
        <w:autoSpaceDN w:val="0"/>
        <w:adjustRightInd w:val="0"/>
        <w:spacing w:after="0"/>
        <w:ind w:right="75"/>
        <w:jc w:val="both"/>
        <w:rPr>
          <w:rFonts w:ascii="Times New Roman" w:hAnsi="Times New Roman"/>
          <w:sz w:val="12"/>
          <w:szCs w:val="12"/>
        </w:rPr>
      </w:pPr>
    </w:p>
    <w:p w14:paraId="7F1EB2F3" w14:textId="77777777" w:rsidR="00FF746D" w:rsidRPr="00BE3F40" w:rsidRDefault="00FF746D" w:rsidP="00FF746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E3F40">
        <w:rPr>
          <w:rFonts w:ascii="Times New Roman" w:hAnsi="Times New Roman"/>
          <w:sz w:val="24"/>
          <w:szCs w:val="24"/>
        </w:rPr>
        <w:t>Ndryshe nga tematikat e tjera “</w:t>
      </w:r>
      <w:r w:rsidRPr="00BE3F40">
        <w:rPr>
          <w:rFonts w:ascii="Times New Roman" w:hAnsi="Times New Roman"/>
          <w:b/>
          <w:sz w:val="24"/>
          <w:szCs w:val="24"/>
        </w:rPr>
        <w:t xml:space="preserve">Edukim në shërbim të shëndetit, mirëqenies dhe komunitetit” </w:t>
      </w:r>
      <w:r w:rsidRPr="00BE3F40">
        <w:rPr>
          <w:rFonts w:ascii="Times New Roman" w:hAnsi="Times New Roman"/>
          <w:sz w:val="24"/>
          <w:szCs w:val="24"/>
        </w:rPr>
        <w:t>është një tematikë që zhvillohet në klasë në orë mësimore teorike, e cila shoqërohet me tekstin e nxënësit. Nëpërmjet kësaj tematike nxënësve u mundësohet fitimi i kompetencave për ruajtjen e shëndetit. Njohuritë në këtë tematikë në tekstin e nxënësit të klasës së 12-të, ofrojnë informacion mbi  kontributin e edukimit shëndetësor, në formimin e përgjithshëm të individit, përgjegjësi të individuale dhe kolektive e shtetërore për një jetesë të shëndetshme, kontributin e veprimtarisë fizike për një jetesë të shëndetshme, (përmbajtjen e Kartës Ndërkombëtare e Edukimit Fizik, Veprimtarisë fizike dhe Sportit), institucionet që ofrojnë mundësi për veprimtari fizike e sportive, masat e menjëhershme të ndihmës së parë, ndihmën e parë në rastin e humbjes së vetëdijes, ndaljes së frymë këmbimit dhe e punës së zemrës, ndihmës së parë në rastet e hemorragjive të rënda, gjendjes së shokut, edukimin olimpik, historinë e Shqipërisë dhe Olimpizmit, kontributin e Vangjel Zhapës në rilindjen e Lojërave Olimpike të lashtësisë dhe përhapjen e Lëvizjes Olimpike, historikun e pjesëmarrjes së Shqipërisë në Lojërat Olimpike, historinë e dopingut dhe anti dopingut në sport, efektet e dopingut në performancën sportive, Agjencinë Botërore e antidopingut dhe Kodin botëror anti doping.</w:t>
      </w:r>
    </w:p>
    <w:p w14:paraId="57C40F75" w14:textId="77777777" w:rsidR="00FF746D" w:rsidRPr="00BE3F40" w:rsidRDefault="00FF746D" w:rsidP="00FF746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791ED06" w14:textId="77777777" w:rsidR="00FF746D" w:rsidRPr="00BE3F40" w:rsidRDefault="00FF746D" w:rsidP="00FF746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2"/>
          <w:szCs w:val="12"/>
        </w:rPr>
      </w:pPr>
      <w:r w:rsidRPr="00BE3F40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14:paraId="543EB9C6" w14:textId="77777777" w:rsidR="00FF746D" w:rsidRPr="00BE3F40" w:rsidRDefault="00FF746D" w:rsidP="00FF746D">
      <w:pPr>
        <w:pStyle w:val="ListParagraph"/>
        <w:numPr>
          <w:ilvl w:val="0"/>
          <w:numId w:val="12"/>
        </w:numPr>
        <w:spacing w:after="0"/>
        <w:jc w:val="both"/>
        <w:rPr>
          <w:rFonts w:ascii="Times New Roman" w:hAnsi="Times New Roman"/>
          <w:b/>
          <w:w w:val="105"/>
          <w:sz w:val="24"/>
          <w:szCs w:val="24"/>
        </w:rPr>
      </w:pPr>
      <w:r w:rsidRPr="00BE3F40">
        <w:rPr>
          <w:rFonts w:ascii="Times New Roman" w:hAnsi="Times New Roman"/>
          <w:b/>
          <w:w w:val="105"/>
          <w:sz w:val="24"/>
          <w:szCs w:val="24"/>
        </w:rPr>
        <w:t xml:space="preserve">REALIZIMI I KOMPETENCAVE KYÇE DHE LËNDORE </w:t>
      </w:r>
    </w:p>
    <w:p w14:paraId="0569BC6C" w14:textId="77777777" w:rsidR="00FF746D" w:rsidRPr="00BE3F40" w:rsidRDefault="00FF746D" w:rsidP="00FF746D">
      <w:pPr>
        <w:ind w:left="720"/>
        <w:contextualSpacing/>
        <w:jc w:val="both"/>
        <w:rPr>
          <w:rFonts w:ascii="Times New Roman" w:hAnsi="Times New Roman"/>
          <w:b/>
          <w:w w:val="105"/>
          <w:sz w:val="12"/>
          <w:szCs w:val="12"/>
        </w:rPr>
      </w:pPr>
    </w:p>
    <w:p w14:paraId="446E2665" w14:textId="77777777" w:rsidR="00FF746D" w:rsidRPr="00BE3F40" w:rsidRDefault="00FF746D" w:rsidP="00FF746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E3F40">
        <w:rPr>
          <w:rFonts w:ascii="Times New Roman" w:hAnsi="Times New Roman"/>
          <w:sz w:val="24"/>
          <w:szCs w:val="24"/>
        </w:rPr>
        <w:t xml:space="preserve">Teksti i nxënësit “Edukim fizik, sporte dhe shëndet” për klasën e 12-të në arsimin para-universitar </w:t>
      </w:r>
      <w:r w:rsidRPr="00BE3F40">
        <w:rPr>
          <w:rFonts w:ascii="Times New Roman" w:hAnsi="Times New Roman"/>
          <w:w w:val="105"/>
          <w:sz w:val="24"/>
          <w:szCs w:val="24"/>
        </w:rPr>
        <w:t>është i trajtuar në disa rubrika për të mundësuar afrimin sa më të mirë të nxënësit me njohuritë</w:t>
      </w:r>
      <w:r w:rsidRPr="00BE3F40">
        <w:rPr>
          <w:rFonts w:ascii="Times New Roman" w:hAnsi="Times New Roman"/>
          <w:sz w:val="24"/>
          <w:szCs w:val="24"/>
        </w:rPr>
        <w:t xml:space="preserve">. Ai ndihmon që nxënësit të zhvillojnë kompetencat e nevojshme, të cilat sigurojnë mirëqenien e shëndetit të  tyre fizik, mendor, emocional dhe social, si dhe të ndihmojnë të përballin me sukses sfidat e jetës së tashme dhe të ardhme. </w:t>
      </w:r>
    </w:p>
    <w:p w14:paraId="50C3BC25" w14:textId="77777777" w:rsidR="00FF746D" w:rsidRPr="00BE3F40" w:rsidRDefault="00FF746D" w:rsidP="00FF746D">
      <w:pPr>
        <w:widowControl w:val="0"/>
        <w:autoSpaceDE w:val="0"/>
        <w:autoSpaceDN w:val="0"/>
        <w:adjustRightInd w:val="0"/>
        <w:ind w:right="4"/>
        <w:jc w:val="both"/>
        <w:rPr>
          <w:rFonts w:ascii="Times New Roman" w:hAnsi="Times New Roman"/>
          <w:sz w:val="24"/>
          <w:szCs w:val="24"/>
        </w:rPr>
      </w:pPr>
      <w:r w:rsidRPr="00BE3F40">
        <w:rPr>
          <w:rFonts w:ascii="Times New Roman" w:eastAsia="Times New Roman" w:hAnsi="Times New Roman"/>
          <w:spacing w:val="-1"/>
          <w:sz w:val="24"/>
          <w:szCs w:val="24"/>
        </w:rPr>
        <w:t xml:space="preserve">Ndërtimi dhe zbatimi i </w:t>
      </w:r>
      <w:r w:rsidRPr="00BE3F40">
        <w:rPr>
          <w:rFonts w:ascii="Times New Roman" w:eastAsia="Times New Roman" w:hAnsi="Times New Roman"/>
          <w:spacing w:val="2"/>
          <w:sz w:val="24"/>
          <w:szCs w:val="24"/>
        </w:rPr>
        <w:t>k</w:t>
      </w:r>
      <w:r w:rsidRPr="00BE3F40">
        <w:rPr>
          <w:rFonts w:ascii="Times New Roman" w:eastAsia="Times New Roman" w:hAnsi="Times New Roman"/>
          <w:sz w:val="24"/>
          <w:szCs w:val="24"/>
        </w:rPr>
        <w:t>o</w:t>
      </w:r>
      <w:r w:rsidRPr="00BE3F40">
        <w:rPr>
          <w:rFonts w:ascii="Times New Roman" w:eastAsia="Times New Roman" w:hAnsi="Times New Roman"/>
          <w:spacing w:val="1"/>
          <w:sz w:val="24"/>
          <w:szCs w:val="24"/>
        </w:rPr>
        <w:t>m</w:t>
      </w:r>
      <w:r w:rsidRPr="00BE3F40">
        <w:rPr>
          <w:rFonts w:ascii="Times New Roman" w:eastAsia="Times New Roman" w:hAnsi="Times New Roman"/>
          <w:sz w:val="24"/>
          <w:szCs w:val="24"/>
        </w:rPr>
        <w:t>p</w:t>
      </w:r>
      <w:r w:rsidRPr="00BE3F40">
        <w:rPr>
          <w:rFonts w:ascii="Times New Roman" w:eastAsia="Times New Roman" w:hAnsi="Times New Roman"/>
          <w:spacing w:val="-3"/>
          <w:sz w:val="24"/>
          <w:szCs w:val="24"/>
        </w:rPr>
        <w:t>e</w:t>
      </w:r>
      <w:r w:rsidRPr="00BE3F40">
        <w:rPr>
          <w:rFonts w:ascii="Times New Roman" w:eastAsia="Times New Roman" w:hAnsi="Times New Roman"/>
          <w:spacing w:val="1"/>
          <w:sz w:val="24"/>
          <w:szCs w:val="24"/>
        </w:rPr>
        <w:t>t</w:t>
      </w:r>
      <w:r w:rsidRPr="00BE3F40">
        <w:rPr>
          <w:rFonts w:ascii="Times New Roman" w:eastAsia="Times New Roman" w:hAnsi="Times New Roman"/>
          <w:spacing w:val="-1"/>
          <w:sz w:val="24"/>
          <w:szCs w:val="24"/>
        </w:rPr>
        <w:t>en</w:t>
      </w:r>
      <w:r w:rsidRPr="00BE3F40">
        <w:rPr>
          <w:rFonts w:ascii="Times New Roman" w:eastAsia="Times New Roman" w:hAnsi="Times New Roman"/>
          <w:spacing w:val="-2"/>
          <w:sz w:val="24"/>
          <w:szCs w:val="24"/>
        </w:rPr>
        <w:t>c</w:t>
      </w:r>
      <w:r w:rsidRPr="00BE3F40">
        <w:rPr>
          <w:rFonts w:ascii="Times New Roman" w:eastAsia="Times New Roman" w:hAnsi="Times New Roman"/>
          <w:spacing w:val="-1"/>
          <w:sz w:val="24"/>
          <w:szCs w:val="24"/>
        </w:rPr>
        <w:t>a</w:t>
      </w:r>
      <w:r w:rsidRPr="00BE3F40">
        <w:rPr>
          <w:rFonts w:ascii="Times New Roman" w:eastAsia="Times New Roman" w:hAnsi="Times New Roman"/>
          <w:sz w:val="24"/>
          <w:szCs w:val="24"/>
        </w:rPr>
        <w:t xml:space="preserve">ve </w:t>
      </w:r>
      <w:r w:rsidRPr="00BE3F40">
        <w:rPr>
          <w:rFonts w:ascii="Times New Roman" w:eastAsia="Times New Roman" w:hAnsi="Times New Roman"/>
          <w:spacing w:val="2"/>
          <w:sz w:val="24"/>
          <w:szCs w:val="24"/>
        </w:rPr>
        <w:t>kyçe</w:t>
      </w:r>
      <w:r w:rsidRPr="00BE3F40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BE3F40">
        <w:rPr>
          <w:rFonts w:ascii="Times New Roman" w:eastAsia="Times New Roman" w:hAnsi="Times New Roman"/>
          <w:spacing w:val="-1"/>
          <w:sz w:val="24"/>
          <w:szCs w:val="24"/>
        </w:rPr>
        <w:t xml:space="preserve">nga nxënësit </w:t>
      </w:r>
      <w:r w:rsidRPr="00BE3F40">
        <w:rPr>
          <w:rFonts w:ascii="Times New Roman" w:eastAsia="Times New Roman" w:hAnsi="Times New Roman"/>
          <w:spacing w:val="2"/>
          <w:sz w:val="24"/>
          <w:szCs w:val="24"/>
        </w:rPr>
        <w:t xml:space="preserve">gjatë procesit të </w:t>
      </w:r>
      <w:r w:rsidRPr="00BE3F40">
        <w:rPr>
          <w:rFonts w:ascii="Times New Roman" w:eastAsia="Times New Roman" w:hAnsi="Times New Roman"/>
          <w:spacing w:val="1"/>
          <w:sz w:val="24"/>
          <w:szCs w:val="24"/>
        </w:rPr>
        <w:t>m</w:t>
      </w:r>
      <w:r w:rsidRPr="00BE3F40">
        <w:rPr>
          <w:rFonts w:ascii="Times New Roman" w:eastAsia="Times New Roman" w:hAnsi="Times New Roman"/>
          <w:sz w:val="24"/>
          <w:szCs w:val="24"/>
        </w:rPr>
        <w:t>ë</w:t>
      </w:r>
      <w:r w:rsidRPr="00BE3F40">
        <w:rPr>
          <w:rFonts w:ascii="Times New Roman" w:eastAsia="Times New Roman" w:hAnsi="Times New Roman"/>
          <w:spacing w:val="-1"/>
          <w:sz w:val="24"/>
          <w:szCs w:val="24"/>
        </w:rPr>
        <w:t>si</w:t>
      </w:r>
      <w:r w:rsidRPr="00BE3F40">
        <w:rPr>
          <w:rFonts w:ascii="Times New Roman" w:eastAsia="Times New Roman" w:hAnsi="Times New Roman"/>
          <w:spacing w:val="1"/>
          <w:sz w:val="24"/>
          <w:szCs w:val="24"/>
        </w:rPr>
        <w:t>m</w:t>
      </w:r>
      <w:r w:rsidRPr="00BE3F40">
        <w:rPr>
          <w:rFonts w:ascii="Times New Roman" w:eastAsia="Times New Roman" w:hAnsi="Times New Roman"/>
          <w:spacing w:val="-1"/>
          <w:sz w:val="24"/>
          <w:szCs w:val="24"/>
        </w:rPr>
        <w:t>dhënie</w:t>
      </w:r>
      <w:r w:rsidRPr="00BE3F40">
        <w:rPr>
          <w:rFonts w:ascii="Times New Roman" w:eastAsia="Times New Roman" w:hAnsi="Times New Roman"/>
          <w:sz w:val="24"/>
          <w:szCs w:val="24"/>
        </w:rPr>
        <w:t xml:space="preserve">s </w:t>
      </w:r>
      <w:r w:rsidRPr="00BE3F40">
        <w:rPr>
          <w:rFonts w:ascii="Times New Roman" w:eastAsia="Times New Roman" w:hAnsi="Times New Roman"/>
          <w:spacing w:val="-1"/>
          <w:sz w:val="24"/>
          <w:szCs w:val="24"/>
        </w:rPr>
        <w:t>dh</w:t>
      </w:r>
      <w:r w:rsidRPr="00BE3F40">
        <w:rPr>
          <w:rFonts w:ascii="Times New Roman" w:eastAsia="Times New Roman" w:hAnsi="Times New Roman"/>
          <w:sz w:val="24"/>
          <w:szCs w:val="24"/>
        </w:rPr>
        <w:t xml:space="preserve">e </w:t>
      </w:r>
      <w:r w:rsidRPr="00BE3F40">
        <w:rPr>
          <w:rFonts w:ascii="Times New Roman" w:eastAsia="Times New Roman" w:hAnsi="Times New Roman"/>
          <w:spacing w:val="-1"/>
          <w:sz w:val="24"/>
          <w:szCs w:val="24"/>
        </w:rPr>
        <w:t>n</w:t>
      </w:r>
      <w:r w:rsidRPr="00BE3F40">
        <w:rPr>
          <w:rFonts w:ascii="Times New Roman" w:eastAsia="Times New Roman" w:hAnsi="Times New Roman"/>
          <w:spacing w:val="-2"/>
          <w:sz w:val="24"/>
          <w:szCs w:val="24"/>
        </w:rPr>
        <w:t>x</w:t>
      </w:r>
      <w:r w:rsidRPr="00BE3F40">
        <w:rPr>
          <w:rFonts w:ascii="Times New Roman" w:eastAsia="Times New Roman" w:hAnsi="Times New Roman"/>
          <w:spacing w:val="-1"/>
          <w:sz w:val="24"/>
          <w:szCs w:val="24"/>
        </w:rPr>
        <w:t>ën</w:t>
      </w:r>
      <w:r w:rsidRPr="00BE3F40">
        <w:rPr>
          <w:rFonts w:ascii="Times New Roman" w:eastAsia="Times New Roman" w:hAnsi="Times New Roman"/>
          <w:spacing w:val="1"/>
          <w:sz w:val="24"/>
          <w:szCs w:val="24"/>
        </w:rPr>
        <w:t>i</w:t>
      </w:r>
      <w:r w:rsidRPr="00BE3F40">
        <w:rPr>
          <w:rFonts w:ascii="Times New Roman" w:eastAsia="Times New Roman" w:hAnsi="Times New Roman"/>
          <w:spacing w:val="-1"/>
          <w:sz w:val="24"/>
          <w:szCs w:val="24"/>
        </w:rPr>
        <w:t>e</w:t>
      </w:r>
      <w:r w:rsidRPr="00BE3F40">
        <w:rPr>
          <w:rFonts w:ascii="Times New Roman" w:eastAsia="Times New Roman" w:hAnsi="Times New Roman"/>
          <w:sz w:val="24"/>
          <w:szCs w:val="24"/>
        </w:rPr>
        <w:t>s</w:t>
      </w:r>
      <w:r w:rsidRPr="00BE3F40">
        <w:rPr>
          <w:rFonts w:ascii="Times New Roman" w:eastAsia="Times New Roman" w:hAnsi="Times New Roman"/>
          <w:spacing w:val="3"/>
          <w:sz w:val="24"/>
          <w:szCs w:val="24"/>
        </w:rPr>
        <w:t xml:space="preserve"> kërkon që </w:t>
      </w:r>
      <w:r w:rsidRPr="00BE3F40">
        <w:rPr>
          <w:rFonts w:ascii="Times New Roman" w:eastAsia="Times New Roman" w:hAnsi="Times New Roman"/>
          <w:spacing w:val="1"/>
          <w:sz w:val="24"/>
          <w:szCs w:val="24"/>
        </w:rPr>
        <w:t>m</w:t>
      </w:r>
      <w:r w:rsidRPr="00BE3F40">
        <w:rPr>
          <w:rFonts w:ascii="Times New Roman" w:eastAsia="Times New Roman" w:hAnsi="Times New Roman"/>
          <w:sz w:val="24"/>
          <w:szCs w:val="24"/>
        </w:rPr>
        <w:t>ë</w:t>
      </w:r>
      <w:r w:rsidRPr="00BE3F40">
        <w:rPr>
          <w:rFonts w:ascii="Times New Roman" w:eastAsia="Times New Roman" w:hAnsi="Times New Roman"/>
          <w:spacing w:val="-1"/>
          <w:sz w:val="24"/>
          <w:szCs w:val="24"/>
        </w:rPr>
        <w:t>su</w:t>
      </w:r>
      <w:r w:rsidRPr="00BE3F40">
        <w:rPr>
          <w:rFonts w:ascii="Times New Roman" w:eastAsia="Times New Roman" w:hAnsi="Times New Roman"/>
          <w:spacing w:val="-3"/>
          <w:sz w:val="24"/>
          <w:szCs w:val="24"/>
        </w:rPr>
        <w:t>e</w:t>
      </w:r>
      <w:r w:rsidRPr="00BE3F40">
        <w:rPr>
          <w:rFonts w:ascii="Times New Roman" w:eastAsia="Times New Roman" w:hAnsi="Times New Roman"/>
          <w:sz w:val="24"/>
          <w:szCs w:val="24"/>
        </w:rPr>
        <w:t>s</w:t>
      </w:r>
      <w:r w:rsidRPr="00BE3F40">
        <w:rPr>
          <w:rFonts w:ascii="Times New Roman" w:eastAsia="Times New Roman" w:hAnsi="Times New Roman"/>
          <w:spacing w:val="-1"/>
          <w:sz w:val="24"/>
          <w:szCs w:val="24"/>
        </w:rPr>
        <w:t xml:space="preserve">i të mbajë parasysh lidhjen e </w:t>
      </w:r>
      <w:r w:rsidRPr="00BE3F40">
        <w:rPr>
          <w:rFonts w:ascii="Times New Roman" w:eastAsia="Times New Roman" w:hAnsi="Times New Roman"/>
          <w:spacing w:val="4"/>
          <w:sz w:val="24"/>
          <w:szCs w:val="24"/>
        </w:rPr>
        <w:t xml:space="preserve">kompetencave kyçe </w:t>
      </w:r>
      <w:r w:rsidRPr="00BE3F40">
        <w:rPr>
          <w:rFonts w:ascii="Times New Roman" w:eastAsia="Times New Roman" w:hAnsi="Times New Roman"/>
          <w:spacing w:val="1"/>
          <w:sz w:val="24"/>
          <w:szCs w:val="24"/>
        </w:rPr>
        <w:t>m</w:t>
      </w:r>
      <w:r w:rsidRPr="00BE3F40">
        <w:rPr>
          <w:rFonts w:ascii="Times New Roman" w:eastAsia="Times New Roman" w:hAnsi="Times New Roman"/>
          <w:sz w:val="24"/>
          <w:szCs w:val="24"/>
        </w:rPr>
        <w:t xml:space="preserve">e </w:t>
      </w:r>
      <w:r w:rsidRPr="00BE3F40">
        <w:rPr>
          <w:rFonts w:ascii="Times New Roman" w:eastAsia="Times New Roman" w:hAnsi="Times New Roman"/>
          <w:spacing w:val="1"/>
          <w:sz w:val="24"/>
          <w:szCs w:val="24"/>
        </w:rPr>
        <w:t>kompetencat e fushës/lëndës për secilën shkallë</w:t>
      </w:r>
      <w:r w:rsidRPr="00BE3F40">
        <w:rPr>
          <w:rFonts w:ascii="Times New Roman" w:eastAsia="Times New Roman" w:hAnsi="Times New Roman"/>
          <w:sz w:val="24"/>
          <w:szCs w:val="24"/>
        </w:rPr>
        <w:t xml:space="preserve">. </w:t>
      </w:r>
      <w:r w:rsidRPr="00BE3F40">
        <w:rPr>
          <w:rFonts w:ascii="Times New Roman" w:eastAsia="Times New Roman" w:hAnsi="Times New Roman"/>
          <w:spacing w:val="-1"/>
          <w:sz w:val="24"/>
          <w:szCs w:val="24"/>
        </w:rPr>
        <w:t>Pë</w:t>
      </w:r>
      <w:r w:rsidRPr="00BE3F40">
        <w:rPr>
          <w:rFonts w:ascii="Times New Roman" w:eastAsia="Times New Roman" w:hAnsi="Times New Roman"/>
          <w:sz w:val="24"/>
          <w:szCs w:val="24"/>
        </w:rPr>
        <w:t xml:space="preserve">r </w:t>
      </w:r>
      <w:r w:rsidRPr="00BE3F40">
        <w:rPr>
          <w:rFonts w:ascii="Times New Roman" w:eastAsia="Times New Roman" w:hAnsi="Times New Roman"/>
          <w:spacing w:val="1"/>
          <w:sz w:val="24"/>
          <w:szCs w:val="24"/>
        </w:rPr>
        <w:t>t</w:t>
      </w:r>
      <w:r w:rsidRPr="00BE3F40">
        <w:rPr>
          <w:rFonts w:ascii="Times New Roman" w:eastAsia="Times New Roman" w:hAnsi="Times New Roman"/>
          <w:sz w:val="24"/>
          <w:szCs w:val="24"/>
        </w:rPr>
        <w:t xml:space="preserve">ë </w:t>
      </w:r>
      <w:r w:rsidRPr="00BE3F40">
        <w:rPr>
          <w:rFonts w:ascii="Times New Roman" w:eastAsia="Times New Roman" w:hAnsi="Times New Roman"/>
          <w:spacing w:val="1"/>
          <w:sz w:val="24"/>
          <w:szCs w:val="24"/>
        </w:rPr>
        <w:t>r</w:t>
      </w:r>
      <w:r w:rsidRPr="00BE3F40">
        <w:rPr>
          <w:rFonts w:ascii="Times New Roman" w:eastAsia="Times New Roman" w:hAnsi="Times New Roman"/>
          <w:spacing w:val="-1"/>
          <w:sz w:val="24"/>
          <w:szCs w:val="24"/>
        </w:rPr>
        <w:t>eali</w:t>
      </w:r>
      <w:r w:rsidRPr="00BE3F40">
        <w:rPr>
          <w:rFonts w:ascii="Times New Roman" w:eastAsia="Times New Roman" w:hAnsi="Times New Roman"/>
          <w:spacing w:val="-3"/>
          <w:sz w:val="24"/>
          <w:szCs w:val="24"/>
        </w:rPr>
        <w:t>z</w:t>
      </w:r>
      <w:r w:rsidRPr="00BE3F40">
        <w:rPr>
          <w:rFonts w:ascii="Times New Roman" w:eastAsia="Times New Roman" w:hAnsi="Times New Roman"/>
          <w:spacing w:val="-1"/>
          <w:sz w:val="24"/>
          <w:szCs w:val="24"/>
        </w:rPr>
        <w:t>ua</w:t>
      </w:r>
      <w:r w:rsidRPr="00BE3F40">
        <w:rPr>
          <w:rFonts w:ascii="Times New Roman" w:eastAsia="Times New Roman" w:hAnsi="Times New Roman"/>
          <w:sz w:val="24"/>
          <w:szCs w:val="24"/>
        </w:rPr>
        <w:t xml:space="preserve">r </w:t>
      </w:r>
      <w:r w:rsidRPr="00BE3F40">
        <w:rPr>
          <w:rFonts w:ascii="Times New Roman" w:eastAsia="Times New Roman" w:hAnsi="Times New Roman"/>
          <w:spacing w:val="-1"/>
          <w:sz w:val="24"/>
          <w:szCs w:val="24"/>
        </w:rPr>
        <w:t>n</w:t>
      </w:r>
      <w:r w:rsidRPr="00BE3F40">
        <w:rPr>
          <w:rFonts w:ascii="Times New Roman" w:eastAsia="Times New Roman" w:hAnsi="Times New Roman"/>
          <w:sz w:val="24"/>
          <w:szCs w:val="24"/>
        </w:rPr>
        <w:t xml:space="preserve">ë </w:t>
      </w:r>
      <w:r w:rsidRPr="00BE3F40">
        <w:rPr>
          <w:rFonts w:ascii="Times New Roman" w:eastAsia="Times New Roman" w:hAnsi="Times New Roman"/>
          <w:spacing w:val="-1"/>
          <w:sz w:val="24"/>
          <w:szCs w:val="24"/>
        </w:rPr>
        <w:t>p</w:t>
      </w:r>
      <w:r w:rsidRPr="00BE3F40">
        <w:rPr>
          <w:rFonts w:ascii="Times New Roman" w:eastAsia="Times New Roman" w:hAnsi="Times New Roman"/>
          <w:spacing w:val="1"/>
          <w:sz w:val="24"/>
          <w:szCs w:val="24"/>
        </w:rPr>
        <w:t>r</w:t>
      </w:r>
      <w:r w:rsidRPr="00BE3F40">
        <w:rPr>
          <w:rFonts w:ascii="Times New Roman" w:eastAsia="Times New Roman" w:hAnsi="Times New Roman"/>
          <w:spacing w:val="-3"/>
          <w:sz w:val="24"/>
          <w:szCs w:val="24"/>
        </w:rPr>
        <w:t>a</w:t>
      </w:r>
      <w:r w:rsidRPr="00BE3F40">
        <w:rPr>
          <w:rFonts w:ascii="Times New Roman" w:eastAsia="Times New Roman" w:hAnsi="Times New Roman"/>
          <w:sz w:val="24"/>
          <w:szCs w:val="24"/>
        </w:rPr>
        <w:t>k</w:t>
      </w:r>
      <w:r w:rsidRPr="00BE3F40">
        <w:rPr>
          <w:rFonts w:ascii="Times New Roman" w:eastAsia="Times New Roman" w:hAnsi="Times New Roman"/>
          <w:spacing w:val="1"/>
          <w:sz w:val="24"/>
          <w:szCs w:val="24"/>
        </w:rPr>
        <w:t>t</w:t>
      </w:r>
      <w:r w:rsidRPr="00BE3F40">
        <w:rPr>
          <w:rFonts w:ascii="Times New Roman" w:eastAsia="Times New Roman" w:hAnsi="Times New Roman"/>
          <w:spacing w:val="-1"/>
          <w:sz w:val="24"/>
          <w:szCs w:val="24"/>
        </w:rPr>
        <w:t>i</w:t>
      </w:r>
      <w:r w:rsidRPr="00BE3F40">
        <w:rPr>
          <w:rFonts w:ascii="Times New Roman" w:eastAsia="Times New Roman" w:hAnsi="Times New Roman"/>
          <w:spacing w:val="2"/>
          <w:sz w:val="24"/>
          <w:szCs w:val="24"/>
        </w:rPr>
        <w:t>k</w:t>
      </w:r>
      <w:r w:rsidRPr="00BE3F40">
        <w:rPr>
          <w:rFonts w:ascii="Times New Roman" w:eastAsia="Times New Roman" w:hAnsi="Times New Roman"/>
          <w:sz w:val="24"/>
          <w:szCs w:val="24"/>
        </w:rPr>
        <w:t xml:space="preserve">ë </w:t>
      </w:r>
      <w:r w:rsidRPr="00BE3F40">
        <w:rPr>
          <w:rFonts w:ascii="Times New Roman" w:eastAsia="Times New Roman" w:hAnsi="Times New Roman"/>
          <w:spacing w:val="2"/>
          <w:sz w:val="24"/>
          <w:szCs w:val="24"/>
        </w:rPr>
        <w:t>k</w:t>
      </w:r>
      <w:r w:rsidRPr="00BE3F40">
        <w:rPr>
          <w:rFonts w:ascii="Times New Roman" w:eastAsia="Times New Roman" w:hAnsi="Times New Roman"/>
          <w:spacing w:val="-3"/>
          <w:sz w:val="24"/>
          <w:szCs w:val="24"/>
        </w:rPr>
        <w:t>ë</w:t>
      </w:r>
      <w:r w:rsidRPr="00BE3F40">
        <w:rPr>
          <w:rFonts w:ascii="Times New Roman" w:eastAsia="Times New Roman" w:hAnsi="Times New Roman"/>
          <w:spacing w:val="1"/>
          <w:sz w:val="24"/>
          <w:szCs w:val="24"/>
        </w:rPr>
        <w:t>t</w:t>
      </w:r>
      <w:r w:rsidRPr="00BE3F40">
        <w:rPr>
          <w:rFonts w:ascii="Times New Roman" w:eastAsia="Times New Roman" w:hAnsi="Times New Roman"/>
          <w:sz w:val="24"/>
          <w:szCs w:val="24"/>
        </w:rPr>
        <w:t xml:space="preserve">ë </w:t>
      </w:r>
      <w:r w:rsidRPr="00BE3F40">
        <w:rPr>
          <w:rFonts w:ascii="Times New Roman" w:eastAsia="Times New Roman" w:hAnsi="Times New Roman"/>
          <w:spacing w:val="-1"/>
          <w:sz w:val="24"/>
          <w:szCs w:val="24"/>
        </w:rPr>
        <w:t>lid</w:t>
      </w:r>
      <w:r w:rsidRPr="00BE3F40">
        <w:rPr>
          <w:rFonts w:ascii="Times New Roman" w:eastAsia="Times New Roman" w:hAnsi="Times New Roman"/>
          <w:spacing w:val="-3"/>
          <w:sz w:val="24"/>
          <w:szCs w:val="24"/>
        </w:rPr>
        <w:t>h</w:t>
      </w:r>
      <w:r w:rsidRPr="00BE3F40">
        <w:rPr>
          <w:rFonts w:ascii="Times New Roman" w:eastAsia="Times New Roman" w:hAnsi="Times New Roman"/>
          <w:spacing w:val="1"/>
          <w:sz w:val="24"/>
          <w:szCs w:val="24"/>
        </w:rPr>
        <w:t>j</w:t>
      </w:r>
      <w:r w:rsidRPr="00BE3F40">
        <w:rPr>
          <w:rFonts w:ascii="Times New Roman" w:eastAsia="Times New Roman" w:hAnsi="Times New Roman"/>
          <w:sz w:val="24"/>
          <w:szCs w:val="24"/>
        </w:rPr>
        <w:t>e, më</w:t>
      </w:r>
      <w:r w:rsidRPr="00BE3F40">
        <w:rPr>
          <w:rFonts w:ascii="Times New Roman" w:eastAsia="Times New Roman" w:hAnsi="Times New Roman"/>
          <w:spacing w:val="-1"/>
          <w:sz w:val="24"/>
          <w:szCs w:val="24"/>
        </w:rPr>
        <w:t>sues</w:t>
      </w:r>
      <w:r w:rsidRPr="00BE3F40">
        <w:rPr>
          <w:rFonts w:ascii="Times New Roman" w:eastAsia="Times New Roman" w:hAnsi="Times New Roman"/>
          <w:sz w:val="24"/>
          <w:szCs w:val="24"/>
        </w:rPr>
        <w:t xml:space="preserve">i </w:t>
      </w:r>
      <w:r w:rsidRPr="00BE3F40">
        <w:rPr>
          <w:rFonts w:ascii="Times New Roman" w:eastAsia="Times New Roman" w:hAnsi="Times New Roman"/>
          <w:spacing w:val="-1"/>
          <w:sz w:val="24"/>
          <w:szCs w:val="24"/>
        </w:rPr>
        <w:t>duh</w:t>
      </w:r>
      <w:r w:rsidRPr="00BE3F40">
        <w:rPr>
          <w:rFonts w:ascii="Times New Roman" w:eastAsia="Times New Roman" w:hAnsi="Times New Roman"/>
          <w:spacing w:val="-3"/>
          <w:sz w:val="24"/>
          <w:szCs w:val="24"/>
        </w:rPr>
        <w:t>e</w:t>
      </w:r>
      <w:r w:rsidRPr="00BE3F40">
        <w:rPr>
          <w:rFonts w:ascii="Times New Roman" w:eastAsia="Times New Roman" w:hAnsi="Times New Roman"/>
          <w:sz w:val="24"/>
          <w:szCs w:val="24"/>
        </w:rPr>
        <w:t xml:space="preserve">t </w:t>
      </w:r>
      <w:r w:rsidRPr="00BE3F40">
        <w:rPr>
          <w:rFonts w:ascii="Times New Roman" w:eastAsia="Times New Roman" w:hAnsi="Times New Roman"/>
          <w:spacing w:val="1"/>
          <w:sz w:val="24"/>
          <w:szCs w:val="24"/>
        </w:rPr>
        <w:t>t</w:t>
      </w:r>
      <w:r w:rsidRPr="00BE3F40">
        <w:rPr>
          <w:rFonts w:ascii="Times New Roman" w:eastAsia="Times New Roman" w:hAnsi="Times New Roman"/>
          <w:sz w:val="24"/>
          <w:szCs w:val="24"/>
        </w:rPr>
        <w:t xml:space="preserve">ë </w:t>
      </w:r>
      <w:r w:rsidRPr="00BE3F40">
        <w:rPr>
          <w:rFonts w:ascii="Times New Roman" w:eastAsia="Times New Roman" w:hAnsi="Times New Roman"/>
          <w:spacing w:val="-1"/>
          <w:sz w:val="24"/>
          <w:szCs w:val="24"/>
        </w:rPr>
        <w:t xml:space="preserve">përzgjedhë situatat, veprimtaritë, </w:t>
      </w:r>
      <w:r w:rsidRPr="00BE3F40">
        <w:rPr>
          <w:rFonts w:ascii="Times New Roman" w:eastAsia="Times New Roman" w:hAnsi="Times New Roman"/>
          <w:spacing w:val="1"/>
          <w:sz w:val="24"/>
          <w:szCs w:val="24"/>
        </w:rPr>
        <w:t>m</w:t>
      </w:r>
      <w:r w:rsidRPr="00BE3F40">
        <w:rPr>
          <w:rFonts w:ascii="Times New Roman" w:eastAsia="Times New Roman" w:hAnsi="Times New Roman"/>
          <w:sz w:val="24"/>
          <w:szCs w:val="24"/>
        </w:rPr>
        <w:t>e</w:t>
      </w:r>
      <w:r w:rsidRPr="00BE3F40">
        <w:rPr>
          <w:rFonts w:ascii="Times New Roman" w:eastAsia="Times New Roman" w:hAnsi="Times New Roman"/>
          <w:spacing w:val="1"/>
          <w:sz w:val="24"/>
          <w:szCs w:val="24"/>
        </w:rPr>
        <w:t>t</w:t>
      </w:r>
      <w:r w:rsidRPr="00BE3F40">
        <w:rPr>
          <w:rFonts w:ascii="Times New Roman" w:eastAsia="Times New Roman" w:hAnsi="Times New Roman"/>
          <w:spacing w:val="-1"/>
          <w:sz w:val="24"/>
          <w:szCs w:val="24"/>
        </w:rPr>
        <w:t>oda</w:t>
      </w:r>
      <w:r w:rsidRPr="00BE3F40">
        <w:rPr>
          <w:rFonts w:ascii="Times New Roman" w:eastAsia="Times New Roman" w:hAnsi="Times New Roman"/>
          <w:spacing w:val="-3"/>
          <w:sz w:val="24"/>
          <w:szCs w:val="24"/>
        </w:rPr>
        <w:t>t</w:t>
      </w:r>
      <w:r w:rsidRPr="00BE3F40">
        <w:rPr>
          <w:rFonts w:ascii="Times New Roman" w:eastAsia="Times New Roman" w:hAnsi="Times New Roman"/>
          <w:spacing w:val="-1"/>
          <w:sz w:val="24"/>
          <w:szCs w:val="24"/>
        </w:rPr>
        <w:t xml:space="preserve"> dh</w:t>
      </w:r>
      <w:r w:rsidRPr="00BE3F40">
        <w:rPr>
          <w:rFonts w:ascii="Times New Roman" w:eastAsia="Times New Roman" w:hAnsi="Times New Roman"/>
          <w:sz w:val="24"/>
          <w:szCs w:val="24"/>
        </w:rPr>
        <w:t xml:space="preserve">e </w:t>
      </w:r>
      <w:r w:rsidRPr="00BE3F40">
        <w:rPr>
          <w:rFonts w:ascii="Times New Roman" w:eastAsia="Times New Roman" w:hAnsi="Times New Roman"/>
          <w:spacing w:val="1"/>
          <w:sz w:val="24"/>
          <w:szCs w:val="24"/>
        </w:rPr>
        <w:t>mj</w:t>
      </w:r>
      <w:r w:rsidRPr="00BE3F40">
        <w:rPr>
          <w:rFonts w:ascii="Times New Roman" w:eastAsia="Times New Roman" w:hAnsi="Times New Roman"/>
          <w:spacing w:val="-3"/>
          <w:sz w:val="24"/>
          <w:szCs w:val="24"/>
        </w:rPr>
        <w:t>e</w:t>
      </w:r>
      <w:r w:rsidRPr="00BE3F40">
        <w:rPr>
          <w:rFonts w:ascii="Times New Roman" w:eastAsia="Times New Roman" w:hAnsi="Times New Roman"/>
          <w:spacing w:val="-1"/>
          <w:sz w:val="24"/>
          <w:szCs w:val="24"/>
        </w:rPr>
        <w:t>te</w:t>
      </w:r>
      <w:r w:rsidRPr="00BE3F40">
        <w:rPr>
          <w:rFonts w:ascii="Times New Roman" w:eastAsia="Times New Roman" w:hAnsi="Times New Roman"/>
          <w:spacing w:val="-2"/>
          <w:sz w:val="24"/>
          <w:szCs w:val="24"/>
        </w:rPr>
        <w:t xml:space="preserve">t </w:t>
      </w:r>
      <w:r w:rsidRPr="00BE3F40">
        <w:rPr>
          <w:rFonts w:ascii="Times New Roman" w:eastAsia="Times New Roman" w:hAnsi="Times New Roman"/>
          <w:sz w:val="24"/>
          <w:szCs w:val="24"/>
        </w:rPr>
        <w:t xml:space="preserve">e përshtatshme </w:t>
      </w:r>
      <w:r w:rsidRPr="00BE3F40">
        <w:rPr>
          <w:rFonts w:ascii="Times New Roman" w:eastAsia="Times New Roman" w:hAnsi="Times New Roman"/>
          <w:spacing w:val="1"/>
          <w:sz w:val="24"/>
          <w:szCs w:val="24"/>
        </w:rPr>
        <w:t>t</w:t>
      </w:r>
      <w:r w:rsidRPr="00BE3F40">
        <w:rPr>
          <w:rFonts w:ascii="Times New Roman" w:eastAsia="Times New Roman" w:hAnsi="Times New Roman"/>
          <w:sz w:val="24"/>
          <w:szCs w:val="24"/>
        </w:rPr>
        <w:t xml:space="preserve">ë  </w:t>
      </w:r>
      <w:r w:rsidRPr="00BE3F40">
        <w:rPr>
          <w:rFonts w:ascii="Times New Roman" w:eastAsia="Times New Roman" w:hAnsi="Times New Roman"/>
          <w:spacing w:val="1"/>
          <w:sz w:val="24"/>
          <w:szCs w:val="24"/>
        </w:rPr>
        <w:t>procesit të</w:t>
      </w:r>
      <w:r w:rsidRPr="00BE3F40">
        <w:rPr>
          <w:rFonts w:ascii="Times New Roman" w:eastAsia="Times New Roman" w:hAnsi="Times New Roman"/>
          <w:sz w:val="24"/>
          <w:szCs w:val="24"/>
        </w:rPr>
        <w:t xml:space="preserve"> të </w:t>
      </w:r>
      <w:r w:rsidRPr="00BE3F40">
        <w:rPr>
          <w:rFonts w:ascii="Times New Roman" w:eastAsia="Times New Roman" w:hAnsi="Times New Roman"/>
          <w:spacing w:val="-1"/>
          <w:sz w:val="24"/>
          <w:szCs w:val="24"/>
        </w:rPr>
        <w:t>n</w:t>
      </w:r>
      <w:r w:rsidRPr="00BE3F40">
        <w:rPr>
          <w:rFonts w:ascii="Times New Roman" w:eastAsia="Times New Roman" w:hAnsi="Times New Roman"/>
          <w:spacing w:val="-2"/>
          <w:sz w:val="24"/>
          <w:szCs w:val="24"/>
        </w:rPr>
        <w:t>x</w:t>
      </w:r>
      <w:r w:rsidRPr="00BE3F40">
        <w:rPr>
          <w:rFonts w:ascii="Times New Roman" w:eastAsia="Times New Roman" w:hAnsi="Times New Roman"/>
          <w:spacing w:val="-1"/>
          <w:sz w:val="24"/>
          <w:szCs w:val="24"/>
        </w:rPr>
        <w:t>ëni</w:t>
      </w:r>
      <w:r w:rsidRPr="00BE3F40">
        <w:rPr>
          <w:rFonts w:ascii="Times New Roman" w:eastAsia="Times New Roman" w:hAnsi="Times New Roman"/>
          <w:sz w:val="24"/>
          <w:szCs w:val="24"/>
        </w:rPr>
        <w:t xml:space="preserve">t. </w:t>
      </w:r>
      <w:r w:rsidRPr="00BE3F40">
        <w:rPr>
          <w:rFonts w:ascii="Times New Roman" w:eastAsia="Times New Roman" w:hAnsi="Times New Roman"/>
          <w:b/>
          <w:i/>
          <w:sz w:val="24"/>
          <w:szCs w:val="24"/>
        </w:rPr>
        <w:t>K</w:t>
      </w:r>
      <w:r w:rsidRPr="00BE3F40">
        <w:rPr>
          <w:rFonts w:ascii="Times New Roman" w:hAnsi="Times New Roman"/>
          <w:b/>
          <w:i/>
          <w:sz w:val="24"/>
          <w:szCs w:val="24"/>
        </w:rPr>
        <w:t>ompetenca përcaktohet si integrim i njohurive, shkathtësive dhe qëndrimeve që një nxënës duhet t’i fitojë gjatë procesit të nxënies</w:t>
      </w:r>
      <w:r w:rsidRPr="00BE3F40">
        <w:rPr>
          <w:rFonts w:ascii="Times New Roman" w:hAnsi="Times New Roman"/>
          <w:sz w:val="24"/>
          <w:szCs w:val="24"/>
        </w:rPr>
        <w:t xml:space="preserve">. Të mësuarit e edukimit fizik, sporteve dhe shëndetit është i bazuar në kompetenca, të cilat fokusohen kryesisht tek eksperiencat psikomotore të njeriut për t’i përcaktuar e zhvilluar më tej ato. </w:t>
      </w:r>
    </w:p>
    <w:p w14:paraId="48DC6559" w14:textId="77777777" w:rsidR="00D12B1A" w:rsidRPr="00BE3F40" w:rsidRDefault="00D12B1A" w:rsidP="00FF746D">
      <w:pPr>
        <w:jc w:val="both"/>
        <w:rPr>
          <w:rFonts w:ascii="Times New Roman" w:eastAsia="Times New Roman" w:hAnsi="Times New Roman"/>
          <w:b/>
          <w:bCs/>
          <w:i/>
          <w:sz w:val="24"/>
          <w:szCs w:val="24"/>
        </w:rPr>
      </w:pPr>
    </w:p>
    <w:p w14:paraId="0015ADEA" w14:textId="77777777" w:rsidR="00FF746D" w:rsidRPr="00BE3F40" w:rsidRDefault="00FF746D" w:rsidP="00FF746D">
      <w:pPr>
        <w:jc w:val="both"/>
        <w:rPr>
          <w:rFonts w:ascii="Times New Roman" w:eastAsia="Times New Roman" w:hAnsi="Times New Roman"/>
          <w:b/>
          <w:bCs/>
          <w:i/>
          <w:sz w:val="24"/>
          <w:szCs w:val="24"/>
        </w:rPr>
      </w:pPr>
      <w:r w:rsidRPr="00BE3F40">
        <w:rPr>
          <w:rFonts w:ascii="Times New Roman" w:eastAsia="Times New Roman" w:hAnsi="Times New Roman"/>
          <w:b/>
          <w:bCs/>
          <w:i/>
          <w:sz w:val="24"/>
          <w:szCs w:val="24"/>
        </w:rPr>
        <w:t>Teksti mësimor “Edukim fizik, sporte dhe shëndet” 12 është i ndërtuar mbi;</w:t>
      </w:r>
    </w:p>
    <w:p w14:paraId="6C02F776" w14:textId="77777777" w:rsidR="00D12B1A" w:rsidRPr="00BE3F40" w:rsidRDefault="00D12B1A" w:rsidP="00FF746D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35164954" w14:textId="335E1BDD" w:rsidR="00FF746D" w:rsidRPr="00BE3F40" w:rsidRDefault="00FF746D" w:rsidP="00FF746D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BE3F40">
        <w:rPr>
          <w:rFonts w:ascii="Times New Roman" w:hAnsi="Times New Roman"/>
          <w:b/>
          <w:i/>
          <w:sz w:val="24"/>
          <w:szCs w:val="24"/>
        </w:rPr>
        <w:t>4 nën tematika:</w:t>
      </w:r>
    </w:p>
    <w:p w14:paraId="3C5FB285" w14:textId="77777777" w:rsidR="00D12B1A" w:rsidRPr="00BE3F40" w:rsidRDefault="00D12B1A" w:rsidP="00FF746D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3307E685" w14:textId="77777777" w:rsidR="00FF746D" w:rsidRPr="00BE3F40" w:rsidRDefault="00FF746D" w:rsidP="00FF746D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BE3F40">
        <w:rPr>
          <w:rFonts w:ascii="Times New Roman" w:hAnsi="Times New Roman"/>
          <w:sz w:val="24"/>
          <w:szCs w:val="24"/>
        </w:rPr>
        <w:t>Mirëqenia fizike, mendore, emocionale dhe sociale.</w:t>
      </w:r>
    </w:p>
    <w:p w14:paraId="51234F56" w14:textId="77777777" w:rsidR="00FF746D" w:rsidRPr="00BE3F40" w:rsidRDefault="00FF746D" w:rsidP="00FF746D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BE3F40">
        <w:rPr>
          <w:rFonts w:ascii="Times New Roman" w:hAnsi="Times New Roman"/>
          <w:sz w:val="24"/>
          <w:szCs w:val="24"/>
        </w:rPr>
        <w:t>Ruajtja e organizmit nga dëmtimet e mundshme në jetën e përditshme dhe gjatë veprimtarisë fizike e sportive.</w:t>
      </w:r>
    </w:p>
    <w:p w14:paraId="52A779F9" w14:textId="77777777" w:rsidR="00FF746D" w:rsidRPr="00BE3F40" w:rsidRDefault="00FF746D" w:rsidP="00FF746D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BE3F40">
        <w:rPr>
          <w:rFonts w:ascii="Times New Roman" w:hAnsi="Times New Roman"/>
          <w:sz w:val="24"/>
          <w:szCs w:val="24"/>
        </w:rPr>
        <w:t>Edukimi Olimpik</w:t>
      </w:r>
    </w:p>
    <w:p w14:paraId="7DFF163A" w14:textId="77777777" w:rsidR="00FF746D" w:rsidRPr="00BE3F40" w:rsidRDefault="00FF746D" w:rsidP="00FF746D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BE3F40">
        <w:rPr>
          <w:rFonts w:ascii="Times New Roman" w:hAnsi="Times New Roman"/>
          <w:sz w:val="24"/>
          <w:szCs w:val="24"/>
        </w:rPr>
        <w:t>Sporti i pastër-edukimi anti-doping</w:t>
      </w:r>
    </w:p>
    <w:p w14:paraId="3E04A7EE" w14:textId="77777777" w:rsidR="00FF746D" w:rsidRPr="00BE3F40" w:rsidRDefault="00FF746D" w:rsidP="00FF746D">
      <w:pPr>
        <w:spacing w:after="0"/>
        <w:rPr>
          <w:rFonts w:ascii="Times New Roman" w:hAnsi="Times New Roman"/>
          <w:sz w:val="24"/>
          <w:szCs w:val="24"/>
        </w:rPr>
      </w:pPr>
    </w:p>
    <w:p w14:paraId="2E46C511" w14:textId="77777777" w:rsidR="00D12B1A" w:rsidRPr="00BE3F40" w:rsidRDefault="00D12B1A" w:rsidP="00FF746D">
      <w:pPr>
        <w:spacing w:after="0"/>
        <w:rPr>
          <w:rFonts w:ascii="Times New Roman" w:eastAsia="Times New Roman" w:hAnsi="Times New Roman"/>
          <w:b/>
          <w:bCs/>
          <w:i/>
          <w:sz w:val="24"/>
          <w:szCs w:val="24"/>
        </w:rPr>
      </w:pPr>
    </w:p>
    <w:p w14:paraId="53AB2ED9" w14:textId="77777777" w:rsidR="00FF746D" w:rsidRPr="00BE3F40" w:rsidRDefault="00FF746D" w:rsidP="00FF746D">
      <w:pPr>
        <w:spacing w:after="0"/>
        <w:rPr>
          <w:rFonts w:ascii="Times New Roman" w:eastAsia="Times New Roman" w:hAnsi="Times New Roman"/>
          <w:b/>
          <w:bCs/>
          <w:i/>
          <w:sz w:val="24"/>
          <w:szCs w:val="24"/>
        </w:rPr>
      </w:pPr>
      <w:r w:rsidRPr="00BE3F40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Kompetencat kyçe: </w:t>
      </w:r>
    </w:p>
    <w:p w14:paraId="69312F6B" w14:textId="77777777" w:rsidR="00FF746D" w:rsidRPr="00BE3F40" w:rsidRDefault="00FF746D" w:rsidP="00FF746D">
      <w:pPr>
        <w:spacing w:after="0"/>
        <w:rPr>
          <w:rFonts w:ascii="Times New Roman" w:eastAsia="Times New Roman" w:hAnsi="Times New Roman"/>
          <w:b/>
          <w:bCs/>
          <w:i/>
          <w:sz w:val="12"/>
          <w:szCs w:val="12"/>
        </w:rPr>
      </w:pPr>
    </w:p>
    <w:p w14:paraId="1EF50DFD" w14:textId="77777777" w:rsidR="00FF746D" w:rsidRPr="00BE3F40" w:rsidRDefault="00FF746D" w:rsidP="00FF746D">
      <w:pPr>
        <w:numPr>
          <w:ilvl w:val="0"/>
          <w:numId w:val="2"/>
        </w:numPr>
        <w:ind w:left="720"/>
        <w:contextualSpacing/>
        <w:rPr>
          <w:rFonts w:ascii="Times New Roman" w:eastAsia="Times New Roman" w:hAnsi="Times New Roman"/>
          <w:bCs/>
          <w:sz w:val="24"/>
          <w:szCs w:val="24"/>
        </w:rPr>
      </w:pPr>
      <w:r w:rsidRPr="00BE3F40">
        <w:rPr>
          <w:rFonts w:ascii="Times New Roman" w:eastAsia="Times New Roman" w:hAnsi="Times New Roman"/>
          <w:bCs/>
          <w:sz w:val="24"/>
          <w:szCs w:val="24"/>
        </w:rPr>
        <w:t>Kompetenca personale</w:t>
      </w:r>
    </w:p>
    <w:p w14:paraId="3A266EE3" w14:textId="77777777" w:rsidR="00FF746D" w:rsidRPr="00BE3F40" w:rsidRDefault="00FF746D" w:rsidP="00FF746D">
      <w:pPr>
        <w:numPr>
          <w:ilvl w:val="0"/>
          <w:numId w:val="2"/>
        </w:numPr>
        <w:ind w:left="720"/>
        <w:contextualSpacing/>
        <w:rPr>
          <w:rFonts w:ascii="Times New Roman" w:eastAsia="Times New Roman" w:hAnsi="Times New Roman"/>
          <w:bCs/>
          <w:sz w:val="24"/>
          <w:szCs w:val="24"/>
        </w:rPr>
      </w:pPr>
      <w:r w:rsidRPr="00BE3F40">
        <w:rPr>
          <w:rFonts w:ascii="Times New Roman" w:eastAsia="Times New Roman" w:hAnsi="Times New Roman"/>
          <w:bCs/>
          <w:sz w:val="24"/>
          <w:szCs w:val="24"/>
        </w:rPr>
        <w:t>Kompetenca e komunikimit dhe të shprehurit</w:t>
      </w:r>
    </w:p>
    <w:p w14:paraId="6F78DB58" w14:textId="77777777" w:rsidR="00FF746D" w:rsidRPr="00BE3F40" w:rsidRDefault="00FF746D" w:rsidP="00FF746D">
      <w:pPr>
        <w:numPr>
          <w:ilvl w:val="0"/>
          <w:numId w:val="2"/>
        </w:numPr>
        <w:ind w:left="720"/>
        <w:contextualSpacing/>
        <w:rPr>
          <w:rFonts w:ascii="Times New Roman" w:eastAsia="Times New Roman" w:hAnsi="Times New Roman"/>
          <w:bCs/>
          <w:sz w:val="24"/>
          <w:szCs w:val="24"/>
        </w:rPr>
      </w:pPr>
      <w:r w:rsidRPr="00BE3F40">
        <w:rPr>
          <w:rFonts w:ascii="Times New Roman" w:eastAsia="Times New Roman" w:hAnsi="Times New Roman"/>
          <w:bCs/>
          <w:sz w:val="24"/>
          <w:szCs w:val="24"/>
        </w:rPr>
        <w:t>Kompetenca e të menduarit</w:t>
      </w:r>
    </w:p>
    <w:p w14:paraId="0A83B9DB" w14:textId="77777777" w:rsidR="00FF746D" w:rsidRPr="00BE3F40" w:rsidRDefault="00FF746D" w:rsidP="00FF746D">
      <w:pPr>
        <w:numPr>
          <w:ilvl w:val="0"/>
          <w:numId w:val="2"/>
        </w:numPr>
        <w:ind w:left="720"/>
        <w:contextualSpacing/>
        <w:rPr>
          <w:rFonts w:ascii="Times New Roman" w:eastAsia="Times New Roman" w:hAnsi="Times New Roman"/>
          <w:bCs/>
          <w:sz w:val="24"/>
          <w:szCs w:val="24"/>
        </w:rPr>
      </w:pPr>
      <w:r w:rsidRPr="00BE3F40">
        <w:rPr>
          <w:rFonts w:ascii="Times New Roman" w:eastAsia="Times New Roman" w:hAnsi="Times New Roman"/>
          <w:bCs/>
          <w:sz w:val="24"/>
          <w:szCs w:val="24"/>
        </w:rPr>
        <w:t xml:space="preserve">Kompetenca e të nxënit </w:t>
      </w:r>
    </w:p>
    <w:p w14:paraId="7A7DB5D6" w14:textId="77777777" w:rsidR="00FF746D" w:rsidRPr="00BE3F40" w:rsidRDefault="00FF746D" w:rsidP="00FF746D">
      <w:pPr>
        <w:numPr>
          <w:ilvl w:val="0"/>
          <w:numId w:val="2"/>
        </w:numPr>
        <w:ind w:left="720"/>
        <w:contextualSpacing/>
        <w:rPr>
          <w:rFonts w:ascii="Times New Roman" w:eastAsia="Times New Roman" w:hAnsi="Times New Roman"/>
          <w:bCs/>
          <w:sz w:val="24"/>
          <w:szCs w:val="24"/>
        </w:rPr>
      </w:pPr>
      <w:r w:rsidRPr="00BE3F40">
        <w:rPr>
          <w:rFonts w:ascii="Times New Roman" w:eastAsia="Times New Roman" w:hAnsi="Times New Roman"/>
          <w:bCs/>
          <w:sz w:val="24"/>
          <w:szCs w:val="24"/>
        </w:rPr>
        <w:t>Kompetenca qytetare</w:t>
      </w:r>
    </w:p>
    <w:p w14:paraId="43B5C42F" w14:textId="77777777" w:rsidR="00FF746D" w:rsidRPr="00BE3F40" w:rsidRDefault="00FF746D" w:rsidP="00FF746D">
      <w:pPr>
        <w:numPr>
          <w:ilvl w:val="0"/>
          <w:numId w:val="2"/>
        </w:numPr>
        <w:ind w:left="720"/>
        <w:contextualSpacing/>
        <w:rPr>
          <w:rFonts w:ascii="Times New Roman" w:eastAsia="Times New Roman" w:hAnsi="Times New Roman"/>
          <w:bCs/>
          <w:sz w:val="24"/>
          <w:szCs w:val="24"/>
        </w:rPr>
      </w:pPr>
      <w:r w:rsidRPr="00BE3F40">
        <w:rPr>
          <w:rFonts w:ascii="Times New Roman" w:eastAsia="Times New Roman" w:hAnsi="Times New Roman"/>
          <w:bCs/>
          <w:sz w:val="24"/>
          <w:szCs w:val="24"/>
        </w:rPr>
        <w:t>Kompetenca për jetën, sipërmarrjen, mjedisin</w:t>
      </w:r>
    </w:p>
    <w:p w14:paraId="2F341937" w14:textId="77777777" w:rsidR="00FF746D" w:rsidRPr="00BE3F40" w:rsidRDefault="00FF746D" w:rsidP="00FF746D">
      <w:pPr>
        <w:numPr>
          <w:ilvl w:val="0"/>
          <w:numId w:val="2"/>
        </w:numPr>
        <w:ind w:left="720"/>
        <w:contextualSpacing/>
        <w:rPr>
          <w:rFonts w:ascii="Times New Roman" w:eastAsia="Times New Roman" w:hAnsi="Times New Roman"/>
          <w:bCs/>
          <w:sz w:val="24"/>
          <w:szCs w:val="24"/>
        </w:rPr>
      </w:pPr>
      <w:r w:rsidRPr="00BE3F40">
        <w:rPr>
          <w:rFonts w:ascii="Times New Roman" w:eastAsia="Times New Roman" w:hAnsi="Times New Roman"/>
          <w:bCs/>
          <w:sz w:val="24"/>
          <w:szCs w:val="24"/>
        </w:rPr>
        <w:t>Kompetenca digjitale</w:t>
      </w:r>
    </w:p>
    <w:p w14:paraId="7CB81A29" w14:textId="77777777" w:rsidR="00FF746D" w:rsidRPr="00BE3F40" w:rsidRDefault="00FF746D" w:rsidP="00FF746D">
      <w:pPr>
        <w:ind w:left="720"/>
        <w:contextualSpacing/>
        <w:rPr>
          <w:rFonts w:ascii="Times New Roman" w:eastAsia="Times New Roman" w:hAnsi="Times New Roman"/>
          <w:bCs/>
          <w:sz w:val="12"/>
          <w:szCs w:val="12"/>
        </w:rPr>
      </w:pPr>
    </w:p>
    <w:p w14:paraId="3E506BDD" w14:textId="77777777" w:rsidR="00D12B1A" w:rsidRPr="00BE3F40" w:rsidRDefault="00D12B1A" w:rsidP="00FF746D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3DD0862A" w14:textId="77777777" w:rsidR="00FF746D" w:rsidRPr="00BE3F40" w:rsidRDefault="00FF746D" w:rsidP="00FF746D">
      <w:pPr>
        <w:spacing w:after="0"/>
        <w:rPr>
          <w:rFonts w:ascii="Times New Roman" w:hAnsi="Times New Roman"/>
          <w:b/>
          <w:sz w:val="24"/>
          <w:szCs w:val="24"/>
        </w:rPr>
      </w:pPr>
      <w:r w:rsidRPr="00BE3F40">
        <w:rPr>
          <w:rFonts w:ascii="Times New Roman" w:hAnsi="Times New Roman"/>
          <w:b/>
          <w:sz w:val="24"/>
          <w:szCs w:val="24"/>
        </w:rPr>
        <w:t>Dy nga tre kompetencat e fushës/lëndës:</w:t>
      </w:r>
    </w:p>
    <w:p w14:paraId="03B7C90F" w14:textId="77777777" w:rsidR="00FF746D" w:rsidRPr="00BE3F40" w:rsidRDefault="00FF746D" w:rsidP="00FF746D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3CA90916" w14:textId="77777777" w:rsidR="00FF746D" w:rsidRPr="00BE3F40" w:rsidRDefault="00FF746D" w:rsidP="00FF746D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BE3F40">
        <w:rPr>
          <w:rFonts w:ascii="Times New Roman" w:hAnsi="Times New Roman"/>
          <w:sz w:val="24"/>
          <w:szCs w:val="24"/>
        </w:rPr>
        <w:t>Përshtat  një stil jete aktiv e të shëndetshëm</w:t>
      </w:r>
    </w:p>
    <w:p w14:paraId="3BCE5328" w14:textId="77777777" w:rsidR="00FF746D" w:rsidRPr="00BE3F40" w:rsidRDefault="00FF746D" w:rsidP="00FF746D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BE3F40">
        <w:rPr>
          <w:rFonts w:ascii="Times New Roman" w:hAnsi="Times New Roman"/>
          <w:sz w:val="24"/>
          <w:szCs w:val="24"/>
        </w:rPr>
        <w:t xml:space="preserve">Ndër vepron me të tjerët në situata të ndryshme </w:t>
      </w:r>
    </w:p>
    <w:p w14:paraId="7558E7EA" w14:textId="77777777" w:rsidR="00FF746D" w:rsidRPr="00BE3F40" w:rsidRDefault="00FF746D" w:rsidP="00FF746D">
      <w:pPr>
        <w:spacing w:after="0"/>
        <w:jc w:val="both"/>
        <w:rPr>
          <w:rFonts w:ascii="Times New Roman" w:eastAsia="Times New Roman" w:hAnsi="Times New Roman"/>
          <w:b/>
          <w:bCs/>
          <w:i/>
          <w:sz w:val="12"/>
          <w:szCs w:val="12"/>
        </w:rPr>
      </w:pPr>
    </w:p>
    <w:p w14:paraId="6EC5F9A9" w14:textId="77777777" w:rsidR="00FF746D" w:rsidRPr="00BE3F40" w:rsidRDefault="00FF746D" w:rsidP="00FF746D">
      <w:pPr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ja-JP"/>
        </w:rPr>
      </w:pPr>
      <w:r w:rsidRPr="00BE3F40">
        <w:rPr>
          <w:rFonts w:ascii="Times New Roman" w:eastAsia="Times New Roman" w:hAnsi="Times New Roman"/>
          <w:b/>
          <w:bCs/>
          <w:i/>
          <w:sz w:val="24"/>
          <w:szCs w:val="24"/>
        </w:rPr>
        <w:t>Rezultatet e të nxënit sipas kompetencave ky</w:t>
      </w:r>
      <w:r w:rsidRPr="00BE3F40">
        <w:rPr>
          <w:rFonts w:ascii="Times New Roman" w:eastAsia="Times New Roman" w:hAnsi="Times New Roman"/>
          <w:b/>
          <w:bCs/>
          <w:i/>
          <w:sz w:val="24"/>
          <w:szCs w:val="24"/>
          <w:lang w:eastAsia="ja-JP"/>
        </w:rPr>
        <w:t>çe që realizohen në lëndën Edukim fizik, sporte dhe shëndet  mbështetur në programin lëndor, shkalla e 6 dhe tekstin mësimor “Edukim, fizik, sporte dhe shëndet” klasa 12-të .</w:t>
      </w:r>
    </w:p>
    <w:tbl>
      <w:tblPr>
        <w:tblStyle w:val="TableGrid"/>
        <w:tblW w:w="10065" w:type="dxa"/>
        <w:tblInd w:w="108" w:type="dxa"/>
        <w:tblLook w:val="04A0" w:firstRow="1" w:lastRow="0" w:firstColumn="1" w:lastColumn="0" w:noHBand="0" w:noVBand="1"/>
      </w:tblPr>
      <w:tblGrid>
        <w:gridCol w:w="1710"/>
        <w:gridCol w:w="8355"/>
      </w:tblGrid>
      <w:tr w:rsidR="00D12B1A" w:rsidRPr="00BE3F40" w14:paraId="0EBEE6AF" w14:textId="77777777" w:rsidTr="00D12B1A">
        <w:trPr>
          <w:trHeight w:val="309"/>
        </w:trPr>
        <w:tc>
          <w:tcPr>
            <w:tcW w:w="171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C0747BD" w14:textId="498E1C7B" w:rsidR="00FF746D" w:rsidRPr="00BE3F40" w:rsidRDefault="00FF746D" w:rsidP="00D12B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BE3F40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Kompetenca personale</w:t>
            </w:r>
          </w:p>
        </w:tc>
        <w:tc>
          <w:tcPr>
            <w:tcW w:w="835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57F0D4" w14:textId="77777777" w:rsidR="00FF746D" w:rsidRPr="00BE3F40" w:rsidRDefault="00FF746D" w:rsidP="00D12B1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3F40">
              <w:rPr>
                <w:rFonts w:ascii="Times New Roman" w:hAnsi="Times New Roman"/>
                <w:noProof/>
                <w:sz w:val="24"/>
                <w:szCs w:val="24"/>
              </w:rPr>
              <w:t>Kupton rëndësinë e edukimit shëndetësor, në formimin e përgjithshën të individit, si dhe me përgjegjësitë individuale dhe kolektive për një jetesë të shëndetshme.</w:t>
            </w:r>
          </w:p>
        </w:tc>
      </w:tr>
      <w:tr w:rsidR="00D12B1A" w:rsidRPr="00BE3F40" w14:paraId="7B15683F" w14:textId="77777777" w:rsidTr="00D12B1A">
        <w:trPr>
          <w:trHeight w:val="240"/>
        </w:trPr>
        <w:tc>
          <w:tcPr>
            <w:tcW w:w="1710" w:type="dxa"/>
            <w:vMerge/>
            <w:tcBorders>
              <w:left w:val="single" w:sz="12" w:space="0" w:color="auto"/>
            </w:tcBorders>
            <w:vAlign w:val="center"/>
          </w:tcPr>
          <w:p w14:paraId="4CA4902E" w14:textId="77777777" w:rsidR="00FF746D" w:rsidRPr="00BE3F40" w:rsidRDefault="00FF746D" w:rsidP="00D12B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35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3C0EEC" w14:textId="77777777" w:rsidR="00FF746D" w:rsidRPr="00BE3F40" w:rsidRDefault="00FF746D" w:rsidP="00D12B1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E3F40">
              <w:rPr>
                <w:rFonts w:ascii="Times New Roman" w:hAnsi="Times New Roman"/>
                <w:noProof/>
                <w:sz w:val="24"/>
                <w:szCs w:val="24"/>
              </w:rPr>
              <w:t>Identifikon institucionet që ofrojnë mundësi për veprimtari fizike e sportive</w:t>
            </w:r>
          </w:p>
        </w:tc>
      </w:tr>
      <w:tr w:rsidR="00D12B1A" w:rsidRPr="00BE3F40" w14:paraId="4C80DF79" w14:textId="77777777" w:rsidTr="00D12B1A">
        <w:trPr>
          <w:trHeight w:val="240"/>
        </w:trPr>
        <w:tc>
          <w:tcPr>
            <w:tcW w:w="1710" w:type="dxa"/>
            <w:vMerge/>
            <w:tcBorders>
              <w:left w:val="single" w:sz="12" w:space="0" w:color="auto"/>
            </w:tcBorders>
            <w:vAlign w:val="center"/>
          </w:tcPr>
          <w:p w14:paraId="7F4D2408" w14:textId="77777777" w:rsidR="00FF746D" w:rsidRPr="00BE3F40" w:rsidRDefault="00FF746D" w:rsidP="00D12B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35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6C3D84" w14:textId="77777777" w:rsidR="00FF746D" w:rsidRPr="00BE3F40" w:rsidRDefault="00FF746D" w:rsidP="00D12B1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E3F40">
              <w:rPr>
                <w:rFonts w:ascii="Times New Roman" w:hAnsi="Times New Roman"/>
                <w:noProof/>
                <w:sz w:val="24"/>
                <w:szCs w:val="24"/>
              </w:rPr>
              <w:t>Njeh teknikat e dhënies së ndihmës së parë në rastin e humbjes së vetëdijes,  ndaljes së frymë këmbimit dhe  e hemorragjive të rënda, gjendjes së shokut</w:t>
            </w:r>
          </w:p>
        </w:tc>
      </w:tr>
      <w:tr w:rsidR="00D12B1A" w:rsidRPr="00BE3F40" w14:paraId="2AB74188" w14:textId="77777777" w:rsidTr="00D12B1A">
        <w:trPr>
          <w:trHeight w:val="240"/>
        </w:trPr>
        <w:tc>
          <w:tcPr>
            <w:tcW w:w="1710" w:type="dxa"/>
            <w:vMerge/>
            <w:tcBorders>
              <w:left w:val="single" w:sz="12" w:space="0" w:color="auto"/>
            </w:tcBorders>
            <w:vAlign w:val="center"/>
          </w:tcPr>
          <w:p w14:paraId="0709FBBA" w14:textId="77777777" w:rsidR="00FF746D" w:rsidRPr="00BE3F40" w:rsidRDefault="00FF746D" w:rsidP="00D12B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35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0ACF16" w14:textId="77777777" w:rsidR="00FF746D" w:rsidRPr="00BE3F40" w:rsidRDefault="00FF746D" w:rsidP="00D12B1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E3F40">
              <w:rPr>
                <w:rFonts w:ascii="Times New Roman" w:hAnsi="Times New Roman"/>
                <w:noProof/>
                <w:sz w:val="24"/>
                <w:szCs w:val="24"/>
              </w:rPr>
              <w:t>Identifikon rreziqet dhe shkaktarët e humbjes së vetëdijes,  ndaljes së frymë këmbimit dhe  e hemorragjive të rënda, gjendjes së shokut</w:t>
            </w:r>
          </w:p>
        </w:tc>
      </w:tr>
      <w:tr w:rsidR="00D12B1A" w:rsidRPr="00BE3F40" w14:paraId="1B01F0B4" w14:textId="77777777" w:rsidTr="00D12B1A">
        <w:trPr>
          <w:trHeight w:val="240"/>
        </w:trPr>
        <w:tc>
          <w:tcPr>
            <w:tcW w:w="1710" w:type="dxa"/>
            <w:vMerge/>
            <w:tcBorders>
              <w:left w:val="single" w:sz="12" w:space="0" w:color="auto"/>
            </w:tcBorders>
            <w:vAlign w:val="center"/>
          </w:tcPr>
          <w:p w14:paraId="5359BD45" w14:textId="77777777" w:rsidR="00FF746D" w:rsidRPr="00BE3F40" w:rsidRDefault="00FF746D" w:rsidP="00D12B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35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BEE91E" w14:textId="77777777" w:rsidR="00FF746D" w:rsidRPr="00BE3F40" w:rsidRDefault="00FF746D" w:rsidP="00D12B1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E3F40">
              <w:rPr>
                <w:rFonts w:ascii="Times New Roman" w:hAnsi="Times New Roman"/>
                <w:noProof/>
                <w:sz w:val="24"/>
                <w:szCs w:val="24"/>
              </w:rPr>
              <w:t>Aplikon teknika të dhenies së ndihmës së parë në rastet e humbjes së vetëdijes,  ndaljes së frymë këmbimit dhe  e hemorragjive të rënda, gjendjes së shokut</w:t>
            </w:r>
          </w:p>
        </w:tc>
      </w:tr>
      <w:tr w:rsidR="00D12B1A" w:rsidRPr="00BE3F40" w14:paraId="2C5B5503" w14:textId="77777777" w:rsidTr="00D12B1A">
        <w:trPr>
          <w:trHeight w:val="240"/>
        </w:trPr>
        <w:tc>
          <w:tcPr>
            <w:tcW w:w="1710" w:type="dxa"/>
            <w:vMerge/>
            <w:tcBorders>
              <w:left w:val="single" w:sz="12" w:space="0" w:color="auto"/>
            </w:tcBorders>
            <w:vAlign w:val="center"/>
          </w:tcPr>
          <w:p w14:paraId="347BE3D6" w14:textId="77777777" w:rsidR="00FF746D" w:rsidRPr="00BE3F40" w:rsidRDefault="00FF746D" w:rsidP="00D12B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35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E0564C" w14:textId="77777777" w:rsidR="00FF746D" w:rsidRPr="00BE3F40" w:rsidRDefault="00FF746D" w:rsidP="00D12B1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3F40">
              <w:rPr>
                <w:rFonts w:ascii="Times New Roman" w:hAnsi="Times New Roman"/>
                <w:noProof/>
                <w:sz w:val="24"/>
                <w:szCs w:val="24"/>
              </w:rPr>
              <w:t>Njeh dhe argumenton mbi efektet e dopingut në performancën sportive</w:t>
            </w:r>
          </w:p>
        </w:tc>
      </w:tr>
      <w:tr w:rsidR="00D12B1A" w:rsidRPr="00BE3F40" w14:paraId="22F39F78" w14:textId="77777777" w:rsidTr="00D12B1A">
        <w:trPr>
          <w:trHeight w:val="474"/>
        </w:trPr>
        <w:tc>
          <w:tcPr>
            <w:tcW w:w="171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444C4D4" w14:textId="2AC6FAD6" w:rsidR="00FF746D" w:rsidRPr="00BE3F40" w:rsidRDefault="00FF746D" w:rsidP="00D12B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BE3F40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 xml:space="preserve">Kompetenca </w:t>
            </w:r>
            <w:r w:rsidR="00D12B1A" w:rsidRPr="00BE3F40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br/>
            </w:r>
            <w:r w:rsidRPr="00BE3F40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e komunikimit dhe e të shprehurit</w:t>
            </w:r>
          </w:p>
        </w:tc>
        <w:tc>
          <w:tcPr>
            <w:tcW w:w="835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3FC84A" w14:textId="77777777" w:rsidR="00FF746D" w:rsidRPr="00BE3F40" w:rsidRDefault="00FF746D" w:rsidP="00D12B1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BE3F40">
              <w:rPr>
                <w:rFonts w:ascii="Times New Roman" w:hAnsi="Times New Roman"/>
                <w:sz w:val="24"/>
                <w:szCs w:val="24"/>
              </w:rPr>
              <w:t>Komunikon lirshëm dhe ndan mendimet me mësuesen, shokët e shoqet dhe prindërit</w:t>
            </w:r>
          </w:p>
        </w:tc>
      </w:tr>
      <w:tr w:rsidR="00D12B1A" w:rsidRPr="00BE3F40" w14:paraId="098EF18A" w14:textId="77777777" w:rsidTr="00D12B1A">
        <w:trPr>
          <w:trHeight w:val="449"/>
        </w:trPr>
        <w:tc>
          <w:tcPr>
            <w:tcW w:w="1710" w:type="dxa"/>
            <w:vMerge/>
            <w:tcBorders>
              <w:left w:val="single" w:sz="12" w:space="0" w:color="auto"/>
            </w:tcBorders>
            <w:vAlign w:val="center"/>
          </w:tcPr>
          <w:p w14:paraId="7739773D" w14:textId="77777777" w:rsidR="00FF746D" w:rsidRPr="00BE3F40" w:rsidRDefault="00FF746D" w:rsidP="00D12B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35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A04549" w14:textId="77777777" w:rsidR="00FF746D" w:rsidRPr="00BE3F40" w:rsidRDefault="00FF746D" w:rsidP="00D12B1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E3F40">
              <w:rPr>
                <w:rFonts w:ascii="Times New Roman" w:hAnsi="Times New Roman"/>
                <w:sz w:val="24"/>
                <w:szCs w:val="24"/>
              </w:rPr>
              <w:t>Ndërton marrëdhënie të mira me shoqet dhe shokët.</w:t>
            </w:r>
          </w:p>
        </w:tc>
      </w:tr>
      <w:tr w:rsidR="00D12B1A" w:rsidRPr="00BE3F40" w14:paraId="7CAE8A4E" w14:textId="77777777" w:rsidTr="00D12B1A">
        <w:trPr>
          <w:trHeight w:val="323"/>
        </w:trPr>
        <w:tc>
          <w:tcPr>
            <w:tcW w:w="171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BD503E3" w14:textId="77777777" w:rsidR="00FF746D" w:rsidRPr="00BE3F40" w:rsidRDefault="00FF746D" w:rsidP="00D12B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35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03039D" w14:textId="77777777" w:rsidR="00FF746D" w:rsidRPr="00BE3F40" w:rsidRDefault="00FF746D" w:rsidP="00D12B1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E3F40">
              <w:rPr>
                <w:rFonts w:ascii="Times New Roman" w:hAnsi="Times New Roman"/>
                <w:bCs/>
                <w:sz w:val="24"/>
                <w:szCs w:val="24"/>
              </w:rPr>
              <w:t>Punon në grup.</w:t>
            </w:r>
          </w:p>
        </w:tc>
      </w:tr>
      <w:tr w:rsidR="00D12B1A" w:rsidRPr="00BE3F40" w14:paraId="678E4158" w14:textId="77777777" w:rsidTr="00D12B1A">
        <w:trPr>
          <w:trHeight w:val="225"/>
        </w:trPr>
        <w:tc>
          <w:tcPr>
            <w:tcW w:w="171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EFCBE3B" w14:textId="77777777" w:rsidR="00FF746D" w:rsidRPr="00BE3F40" w:rsidRDefault="00FF746D" w:rsidP="00D12B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BE3F40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Kompetenca e të menduarit</w:t>
            </w:r>
          </w:p>
          <w:p w14:paraId="511ACCDA" w14:textId="77777777" w:rsidR="00FF746D" w:rsidRPr="00BE3F40" w:rsidRDefault="00FF746D" w:rsidP="00D12B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35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31A4DC" w14:textId="77777777" w:rsidR="00FF746D" w:rsidRPr="00BE3F40" w:rsidRDefault="00FF746D" w:rsidP="00D12B1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E3F40">
              <w:rPr>
                <w:rFonts w:ascii="Times New Roman" w:hAnsi="Times New Roman"/>
                <w:noProof/>
                <w:sz w:val="24"/>
                <w:szCs w:val="24"/>
              </w:rPr>
              <w:t>Argumenton rreth kontributit të veprimtarisë fizike e sportive në formimin e gjithanshëm të individit.</w:t>
            </w:r>
          </w:p>
        </w:tc>
      </w:tr>
      <w:tr w:rsidR="00D12B1A" w:rsidRPr="00BE3F40" w14:paraId="5C4E4DDD" w14:textId="77777777" w:rsidTr="00D12B1A">
        <w:trPr>
          <w:trHeight w:val="225"/>
        </w:trPr>
        <w:tc>
          <w:tcPr>
            <w:tcW w:w="1710" w:type="dxa"/>
            <w:vMerge/>
            <w:tcBorders>
              <w:top w:val="single" w:sz="18" w:space="0" w:color="auto"/>
              <w:left w:val="single" w:sz="12" w:space="0" w:color="auto"/>
            </w:tcBorders>
            <w:vAlign w:val="center"/>
          </w:tcPr>
          <w:p w14:paraId="576DBA5D" w14:textId="77777777" w:rsidR="00FF746D" w:rsidRPr="00BE3F40" w:rsidRDefault="00FF746D" w:rsidP="00D12B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35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93631E" w14:textId="77777777" w:rsidR="00FF746D" w:rsidRPr="00BE3F40" w:rsidRDefault="00FF746D" w:rsidP="00D12B1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3F40">
              <w:rPr>
                <w:rFonts w:ascii="Times New Roman" w:hAnsi="Times New Roman"/>
                <w:noProof/>
                <w:sz w:val="24"/>
                <w:szCs w:val="24"/>
              </w:rPr>
              <w:t>Argumenton rreth nevojshëmrisë së mësimit të teknikave të ndihmës së parë dhe dhënes së saj në rast nevoje.</w:t>
            </w:r>
          </w:p>
        </w:tc>
      </w:tr>
      <w:tr w:rsidR="00D12B1A" w:rsidRPr="00BE3F40" w14:paraId="14539D3A" w14:textId="77777777" w:rsidTr="00D12B1A">
        <w:trPr>
          <w:trHeight w:val="278"/>
        </w:trPr>
        <w:tc>
          <w:tcPr>
            <w:tcW w:w="1710" w:type="dxa"/>
            <w:vMerge/>
            <w:tcBorders>
              <w:left w:val="single" w:sz="12" w:space="0" w:color="auto"/>
            </w:tcBorders>
            <w:vAlign w:val="center"/>
          </w:tcPr>
          <w:p w14:paraId="430DFA91" w14:textId="77777777" w:rsidR="00FF746D" w:rsidRPr="00BE3F40" w:rsidRDefault="00FF746D" w:rsidP="00D12B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35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525A01" w14:textId="77777777" w:rsidR="00FF746D" w:rsidRPr="00BE3F40" w:rsidRDefault="00FF746D" w:rsidP="00D12B1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E3F40">
              <w:rPr>
                <w:rFonts w:ascii="Times New Roman" w:hAnsi="Times New Roman"/>
                <w:noProof/>
                <w:sz w:val="24"/>
                <w:szCs w:val="24"/>
              </w:rPr>
              <w:t>Argumenton mbi vlerat e Olimpizmit në zhvillimin kulturor e sportiv të një vendi.</w:t>
            </w:r>
          </w:p>
        </w:tc>
      </w:tr>
      <w:tr w:rsidR="00D12B1A" w:rsidRPr="00BE3F40" w14:paraId="546C9DD7" w14:textId="77777777" w:rsidTr="00D12B1A">
        <w:trPr>
          <w:trHeight w:val="251"/>
        </w:trPr>
        <w:tc>
          <w:tcPr>
            <w:tcW w:w="1710" w:type="dxa"/>
            <w:vMerge/>
            <w:tcBorders>
              <w:left w:val="single" w:sz="12" w:space="0" w:color="auto"/>
            </w:tcBorders>
            <w:vAlign w:val="center"/>
          </w:tcPr>
          <w:p w14:paraId="66C36AC6" w14:textId="77777777" w:rsidR="00FF746D" w:rsidRPr="00BE3F40" w:rsidRDefault="00FF746D" w:rsidP="00D12B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35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E40A50" w14:textId="77777777" w:rsidR="00FF746D" w:rsidRPr="00BE3F40" w:rsidRDefault="00FF746D" w:rsidP="00D12B1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E3F40">
              <w:rPr>
                <w:rFonts w:ascii="Times New Roman" w:hAnsi="Times New Roman"/>
                <w:noProof/>
                <w:sz w:val="24"/>
                <w:szCs w:val="24"/>
              </w:rPr>
              <w:t>Argumenton mbi efektet e dopingut në performancën sportive.</w:t>
            </w:r>
          </w:p>
        </w:tc>
      </w:tr>
      <w:tr w:rsidR="00D12B1A" w:rsidRPr="00BE3F40" w14:paraId="0F1B8414" w14:textId="77777777" w:rsidTr="00D12B1A">
        <w:trPr>
          <w:trHeight w:val="330"/>
        </w:trPr>
        <w:tc>
          <w:tcPr>
            <w:tcW w:w="1710" w:type="dxa"/>
            <w:vMerge/>
            <w:tcBorders>
              <w:left w:val="single" w:sz="12" w:space="0" w:color="auto"/>
            </w:tcBorders>
            <w:vAlign w:val="center"/>
          </w:tcPr>
          <w:p w14:paraId="65F027D5" w14:textId="77777777" w:rsidR="00FF746D" w:rsidRPr="00BE3F40" w:rsidRDefault="00FF746D" w:rsidP="00D12B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35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34F157" w14:textId="22F88A4B" w:rsidR="00FF746D" w:rsidRPr="00BE3F40" w:rsidRDefault="00FF746D" w:rsidP="00D12B1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BE3F40">
              <w:rPr>
                <w:rFonts w:ascii="Times New Roman" w:hAnsi="Times New Roman"/>
                <w:noProof/>
                <w:sz w:val="24"/>
                <w:szCs w:val="24"/>
              </w:rPr>
              <w:t>Argumenton m</w:t>
            </w:r>
            <w:r w:rsidR="00D12B1A" w:rsidRPr="00BE3F40">
              <w:rPr>
                <w:rFonts w:ascii="Times New Roman" w:hAnsi="Times New Roman"/>
                <w:noProof/>
                <w:sz w:val="24"/>
                <w:szCs w:val="24"/>
              </w:rPr>
              <w:t xml:space="preserve">bi vlerat e sportit të pastër </w:t>
            </w:r>
            <w:r w:rsidRPr="00BE3F40">
              <w:rPr>
                <w:rFonts w:ascii="Times New Roman" w:hAnsi="Times New Roman"/>
                <w:noProof/>
                <w:sz w:val="24"/>
                <w:szCs w:val="24"/>
              </w:rPr>
              <w:t>e nevojës së mbrojtjes së tij nga dopingu.</w:t>
            </w:r>
          </w:p>
        </w:tc>
      </w:tr>
      <w:tr w:rsidR="00D12B1A" w:rsidRPr="00BE3F40" w14:paraId="3FD56498" w14:textId="77777777" w:rsidTr="00D12B1A">
        <w:trPr>
          <w:trHeight w:val="153"/>
        </w:trPr>
        <w:tc>
          <w:tcPr>
            <w:tcW w:w="171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DA6B534" w14:textId="33DE2228" w:rsidR="00FF746D" w:rsidRPr="00BE3F40" w:rsidRDefault="00FF746D" w:rsidP="00D12B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BE3F40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 xml:space="preserve">Kompetenca </w:t>
            </w:r>
            <w:r w:rsidR="00D12B1A" w:rsidRPr="00BE3F40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br/>
            </w:r>
            <w:r w:rsidRPr="00BE3F40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e të nxënit</w:t>
            </w:r>
          </w:p>
          <w:p w14:paraId="6F825FBC" w14:textId="77777777" w:rsidR="00FF746D" w:rsidRPr="00BE3F40" w:rsidRDefault="00FF746D" w:rsidP="00D12B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35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9F92F3" w14:textId="77777777" w:rsidR="00FF746D" w:rsidRPr="00BE3F40" w:rsidRDefault="00FF746D" w:rsidP="00D12B1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3F40">
              <w:rPr>
                <w:rFonts w:ascii="Times New Roman" w:hAnsi="Times New Roman"/>
                <w:noProof/>
                <w:sz w:val="24"/>
                <w:szCs w:val="24"/>
              </w:rPr>
              <w:t>Mëson rreth rëndësisë së edukimit shëndetësor, në formimin e përgjithshën të individit, si dhe me përgjegjësitë individuale dhe kolektive për një jetesë të shëndetshme.</w:t>
            </w:r>
          </w:p>
        </w:tc>
      </w:tr>
      <w:tr w:rsidR="00D12B1A" w:rsidRPr="00BE3F40" w14:paraId="50CD990E" w14:textId="77777777" w:rsidTr="00D12B1A">
        <w:trPr>
          <w:trHeight w:val="382"/>
        </w:trPr>
        <w:tc>
          <w:tcPr>
            <w:tcW w:w="1710" w:type="dxa"/>
            <w:vMerge/>
            <w:tcBorders>
              <w:left w:val="single" w:sz="12" w:space="0" w:color="auto"/>
            </w:tcBorders>
            <w:vAlign w:val="center"/>
          </w:tcPr>
          <w:p w14:paraId="7880FFD8" w14:textId="77777777" w:rsidR="00FF746D" w:rsidRPr="00BE3F40" w:rsidRDefault="00FF746D" w:rsidP="00D12B1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35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E3FF80" w14:textId="77777777" w:rsidR="00FF746D" w:rsidRPr="00BE3F40" w:rsidRDefault="00FF746D" w:rsidP="00D12B1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E3F40">
              <w:rPr>
                <w:rFonts w:ascii="Times New Roman" w:hAnsi="Times New Roman"/>
                <w:noProof/>
                <w:sz w:val="24"/>
                <w:szCs w:val="24"/>
              </w:rPr>
              <w:t>Mëson mbi përmbajtjen dhe misionin e Kartës Ndërkombëtare të Edukimit Fizik, Veprimtarisë fizike dhe Sportit.</w:t>
            </w:r>
          </w:p>
        </w:tc>
      </w:tr>
      <w:tr w:rsidR="00D12B1A" w:rsidRPr="00BE3F40" w14:paraId="40061AE6" w14:textId="77777777" w:rsidTr="00D12B1A">
        <w:trPr>
          <w:trHeight w:val="382"/>
        </w:trPr>
        <w:tc>
          <w:tcPr>
            <w:tcW w:w="1710" w:type="dxa"/>
            <w:vMerge/>
            <w:tcBorders>
              <w:left w:val="single" w:sz="12" w:space="0" w:color="auto"/>
            </w:tcBorders>
            <w:vAlign w:val="center"/>
          </w:tcPr>
          <w:p w14:paraId="7A7599D4" w14:textId="77777777" w:rsidR="00FF746D" w:rsidRPr="00BE3F40" w:rsidRDefault="00FF746D" w:rsidP="00D12B1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35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9B61DD" w14:textId="77777777" w:rsidR="00FF746D" w:rsidRPr="00BE3F40" w:rsidRDefault="00FF746D" w:rsidP="00D12B1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3F40">
              <w:rPr>
                <w:rFonts w:ascii="Times New Roman" w:hAnsi="Times New Roman"/>
                <w:noProof/>
                <w:sz w:val="24"/>
                <w:szCs w:val="24"/>
              </w:rPr>
              <w:t>Mëson mbi rëndësinë e dhënies së ndihmës së parë.</w:t>
            </w:r>
          </w:p>
        </w:tc>
      </w:tr>
      <w:tr w:rsidR="00D12B1A" w:rsidRPr="00BE3F40" w14:paraId="36D79E42" w14:textId="77777777" w:rsidTr="00D12B1A">
        <w:trPr>
          <w:trHeight w:val="602"/>
        </w:trPr>
        <w:tc>
          <w:tcPr>
            <w:tcW w:w="1710" w:type="dxa"/>
            <w:vMerge/>
            <w:tcBorders>
              <w:left w:val="single" w:sz="12" w:space="0" w:color="auto"/>
            </w:tcBorders>
            <w:vAlign w:val="center"/>
          </w:tcPr>
          <w:p w14:paraId="4542CB90" w14:textId="77777777" w:rsidR="00FF746D" w:rsidRPr="00BE3F40" w:rsidRDefault="00FF746D" w:rsidP="00D12B1A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35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881D45" w14:textId="77777777" w:rsidR="00FF746D" w:rsidRPr="00BE3F40" w:rsidRDefault="00FF746D" w:rsidP="00D12B1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3F40">
              <w:rPr>
                <w:rFonts w:ascii="Times New Roman" w:hAnsi="Times New Roman"/>
                <w:noProof/>
                <w:sz w:val="24"/>
                <w:szCs w:val="24"/>
              </w:rPr>
              <w:t>Mëson teknikat e dhënies së ndihmës së parë në rastin e humbjes së vetëdijes,  ndaljes së frymë këmbimit dhe  e hemorragjive të rënda, gjendjes së shokut.</w:t>
            </w:r>
          </w:p>
        </w:tc>
      </w:tr>
      <w:tr w:rsidR="00D12B1A" w:rsidRPr="00BE3F40" w14:paraId="4AD9824F" w14:textId="77777777" w:rsidTr="00D12B1A">
        <w:trPr>
          <w:trHeight w:val="674"/>
        </w:trPr>
        <w:tc>
          <w:tcPr>
            <w:tcW w:w="1710" w:type="dxa"/>
            <w:vMerge/>
            <w:tcBorders>
              <w:left w:val="single" w:sz="12" w:space="0" w:color="auto"/>
            </w:tcBorders>
            <w:vAlign w:val="center"/>
          </w:tcPr>
          <w:p w14:paraId="08DF1AAE" w14:textId="77777777" w:rsidR="00FF746D" w:rsidRPr="00BE3F40" w:rsidRDefault="00FF746D" w:rsidP="00D12B1A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355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720F2A5F" w14:textId="77777777" w:rsidR="00FF746D" w:rsidRPr="00BE3F40" w:rsidRDefault="00FF746D" w:rsidP="00D12B1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3F40">
              <w:rPr>
                <w:rFonts w:ascii="Times New Roman" w:hAnsi="Times New Roman"/>
                <w:noProof/>
                <w:sz w:val="24"/>
                <w:szCs w:val="24"/>
              </w:rPr>
              <w:t>Identifikon rreziqet dhe shkaktarët e humbjes së vetëdijes,  ndaljes së frymë këmbimit dhe  e hemorragjive të rënda, gjendjes së shokut.</w:t>
            </w:r>
          </w:p>
        </w:tc>
      </w:tr>
      <w:tr w:rsidR="00D12B1A" w:rsidRPr="00BE3F40" w14:paraId="48D620CC" w14:textId="77777777" w:rsidTr="00D12B1A">
        <w:trPr>
          <w:trHeight w:val="382"/>
        </w:trPr>
        <w:tc>
          <w:tcPr>
            <w:tcW w:w="1710" w:type="dxa"/>
            <w:vMerge/>
            <w:tcBorders>
              <w:left w:val="single" w:sz="12" w:space="0" w:color="auto"/>
            </w:tcBorders>
            <w:vAlign w:val="center"/>
          </w:tcPr>
          <w:p w14:paraId="1568FE06" w14:textId="77777777" w:rsidR="00FF746D" w:rsidRPr="00BE3F40" w:rsidRDefault="00FF746D" w:rsidP="00D12B1A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355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77E5E02D" w14:textId="77777777" w:rsidR="00FF746D" w:rsidRPr="00BE3F40" w:rsidRDefault="00FF746D" w:rsidP="00D12B1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3F40">
              <w:rPr>
                <w:rFonts w:ascii="Times New Roman" w:hAnsi="Times New Roman"/>
                <w:noProof/>
                <w:sz w:val="24"/>
                <w:szCs w:val="24"/>
              </w:rPr>
              <w:t>Mëson rreth  historikut të lidhjes së Shqipërisë me Olimpizmin.</w:t>
            </w:r>
          </w:p>
        </w:tc>
      </w:tr>
      <w:tr w:rsidR="00D12B1A" w:rsidRPr="00BE3F40" w14:paraId="25A8CC54" w14:textId="77777777" w:rsidTr="00D12B1A">
        <w:trPr>
          <w:trHeight w:val="620"/>
        </w:trPr>
        <w:tc>
          <w:tcPr>
            <w:tcW w:w="1710" w:type="dxa"/>
            <w:vMerge/>
            <w:tcBorders>
              <w:left w:val="single" w:sz="12" w:space="0" w:color="auto"/>
            </w:tcBorders>
            <w:vAlign w:val="center"/>
          </w:tcPr>
          <w:p w14:paraId="59B51517" w14:textId="77777777" w:rsidR="00FF746D" w:rsidRPr="00BE3F40" w:rsidRDefault="00FF746D" w:rsidP="00D12B1A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35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F6EB2D" w14:textId="77777777" w:rsidR="00FF746D" w:rsidRPr="00BE3F40" w:rsidRDefault="00FF746D" w:rsidP="00D12B1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E3F40">
              <w:rPr>
                <w:rFonts w:ascii="Times New Roman" w:hAnsi="Times New Roman"/>
                <w:noProof/>
                <w:sz w:val="24"/>
                <w:szCs w:val="24"/>
              </w:rPr>
              <w:t>Mëson mbi jetën dhe veprën e filantropistit shqiptar Vangjel Zhapa, si dhe kontributi e tij në rilindjen e Lojërave Olimpike.</w:t>
            </w:r>
          </w:p>
        </w:tc>
      </w:tr>
      <w:tr w:rsidR="00D12B1A" w:rsidRPr="00BE3F40" w14:paraId="31A45B8E" w14:textId="77777777" w:rsidTr="00D12B1A">
        <w:trPr>
          <w:trHeight w:val="560"/>
        </w:trPr>
        <w:tc>
          <w:tcPr>
            <w:tcW w:w="1710" w:type="dxa"/>
            <w:vMerge/>
            <w:tcBorders>
              <w:left w:val="single" w:sz="12" w:space="0" w:color="auto"/>
            </w:tcBorders>
            <w:vAlign w:val="center"/>
          </w:tcPr>
          <w:p w14:paraId="57B38815" w14:textId="77777777" w:rsidR="00FF746D" w:rsidRPr="00BE3F40" w:rsidRDefault="00FF746D" w:rsidP="00D12B1A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35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78781B" w14:textId="77777777" w:rsidR="00FF746D" w:rsidRPr="00BE3F40" w:rsidRDefault="00FF746D" w:rsidP="00D12B1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E3F40">
              <w:rPr>
                <w:rFonts w:ascii="Times New Roman" w:hAnsi="Times New Roman"/>
                <w:noProof/>
                <w:sz w:val="24"/>
                <w:szCs w:val="24"/>
              </w:rPr>
              <w:t>Mëson mbi historikun e pjesëmarrjes së Shqipërisë në Lojërat Olimpike.</w:t>
            </w:r>
          </w:p>
        </w:tc>
      </w:tr>
      <w:tr w:rsidR="00D12B1A" w:rsidRPr="00BE3F40" w14:paraId="4BBCD395" w14:textId="77777777" w:rsidTr="00D12B1A">
        <w:trPr>
          <w:trHeight w:val="512"/>
        </w:trPr>
        <w:tc>
          <w:tcPr>
            <w:tcW w:w="1710" w:type="dxa"/>
            <w:vMerge/>
            <w:tcBorders>
              <w:left w:val="single" w:sz="12" w:space="0" w:color="auto"/>
            </w:tcBorders>
            <w:vAlign w:val="center"/>
          </w:tcPr>
          <w:p w14:paraId="095935D3" w14:textId="77777777" w:rsidR="00FF746D" w:rsidRPr="00BE3F40" w:rsidRDefault="00FF746D" w:rsidP="00D12B1A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35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728DF5" w14:textId="77777777" w:rsidR="00FF746D" w:rsidRPr="00BE3F40" w:rsidRDefault="00FF746D" w:rsidP="00D12B1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E3F40">
              <w:rPr>
                <w:rFonts w:ascii="Times New Roman" w:hAnsi="Times New Roman"/>
                <w:noProof/>
                <w:sz w:val="24"/>
                <w:szCs w:val="24"/>
              </w:rPr>
              <w:t>Mëson mbi historinë e dopingut dhe anti dopingut në sport.</w:t>
            </w:r>
          </w:p>
        </w:tc>
      </w:tr>
      <w:tr w:rsidR="00D12B1A" w:rsidRPr="00BE3F40" w14:paraId="7856A72D" w14:textId="77777777" w:rsidTr="00D12B1A">
        <w:trPr>
          <w:trHeight w:val="422"/>
        </w:trPr>
        <w:tc>
          <w:tcPr>
            <w:tcW w:w="1710" w:type="dxa"/>
            <w:vMerge/>
            <w:tcBorders>
              <w:left w:val="single" w:sz="12" w:space="0" w:color="auto"/>
            </w:tcBorders>
            <w:vAlign w:val="center"/>
          </w:tcPr>
          <w:p w14:paraId="260DE455" w14:textId="77777777" w:rsidR="00FF746D" w:rsidRPr="00BE3F40" w:rsidRDefault="00FF746D" w:rsidP="00D12B1A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35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FD4540" w14:textId="77777777" w:rsidR="00FF746D" w:rsidRPr="00BE3F40" w:rsidRDefault="00FF746D" w:rsidP="00D12B1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E3F40">
              <w:rPr>
                <w:rFonts w:ascii="Times New Roman" w:hAnsi="Times New Roman"/>
                <w:noProof/>
                <w:sz w:val="24"/>
                <w:szCs w:val="24"/>
              </w:rPr>
              <w:t>Argumenton mbi efektet e dopingut në performancën sportive.</w:t>
            </w:r>
          </w:p>
        </w:tc>
      </w:tr>
      <w:tr w:rsidR="00D12B1A" w:rsidRPr="00BE3F40" w14:paraId="4F938612" w14:textId="77777777" w:rsidTr="00D12B1A">
        <w:trPr>
          <w:trHeight w:val="589"/>
        </w:trPr>
        <w:tc>
          <w:tcPr>
            <w:tcW w:w="1710" w:type="dxa"/>
            <w:vMerge/>
            <w:tcBorders>
              <w:left w:val="single" w:sz="12" w:space="0" w:color="auto"/>
            </w:tcBorders>
            <w:vAlign w:val="center"/>
          </w:tcPr>
          <w:p w14:paraId="2F585E2A" w14:textId="77777777" w:rsidR="00FF746D" w:rsidRPr="00BE3F40" w:rsidRDefault="00FF746D" w:rsidP="00D12B1A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35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212BA0" w14:textId="77777777" w:rsidR="00FF746D" w:rsidRPr="00BE3F40" w:rsidRDefault="00FF746D" w:rsidP="00D12B1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E3F40">
              <w:rPr>
                <w:rFonts w:ascii="Times New Roman" w:hAnsi="Times New Roman"/>
                <w:noProof/>
                <w:sz w:val="24"/>
                <w:szCs w:val="24"/>
              </w:rPr>
              <w:t xml:space="preserve">Mëson mbi misionin e Agjencisë Botërore  Anti-Doping dhe </w:t>
            </w:r>
            <w:r w:rsidRPr="00BE3F40">
              <w:rPr>
                <w:rFonts w:ascii="Times New Roman" w:eastAsia="Times New Roman" w:hAnsi="Times New Roman"/>
                <w:noProof/>
                <w:spacing w:val="-15"/>
                <w:kern w:val="36"/>
                <w:sz w:val="24"/>
                <w:szCs w:val="24"/>
                <w:lang w:eastAsia="en-GB"/>
              </w:rPr>
              <w:t>përmbajtjen e Kodit Botëror i Anti- doping</w:t>
            </w:r>
          </w:p>
        </w:tc>
      </w:tr>
      <w:tr w:rsidR="00D12B1A" w:rsidRPr="00BE3F40" w14:paraId="0E25B2DA" w14:textId="77777777" w:rsidTr="00D12B1A">
        <w:trPr>
          <w:trHeight w:val="188"/>
        </w:trPr>
        <w:tc>
          <w:tcPr>
            <w:tcW w:w="171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98B3E92" w14:textId="77777777" w:rsidR="00FF746D" w:rsidRPr="00BE3F40" w:rsidRDefault="00FF746D" w:rsidP="00D12B1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BE3F40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Kompetenca qytetare</w:t>
            </w:r>
          </w:p>
          <w:p w14:paraId="1DEC65AC" w14:textId="77777777" w:rsidR="00FF746D" w:rsidRPr="00BE3F40" w:rsidRDefault="00FF746D" w:rsidP="00D12B1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35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0529EA" w14:textId="77777777" w:rsidR="00FF746D" w:rsidRPr="00BE3F40" w:rsidRDefault="00FF746D" w:rsidP="00D12B1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E3F40">
              <w:rPr>
                <w:rFonts w:ascii="Times New Roman" w:hAnsi="Times New Roman"/>
                <w:noProof/>
                <w:sz w:val="24"/>
                <w:szCs w:val="24"/>
              </w:rPr>
              <w:t>Kupt</w:t>
            </w:r>
            <w:bookmarkStart w:id="0" w:name="_GoBack"/>
            <w:bookmarkEnd w:id="0"/>
            <w:r w:rsidRPr="00BE3F40">
              <w:rPr>
                <w:rFonts w:ascii="Times New Roman" w:hAnsi="Times New Roman"/>
                <w:noProof/>
                <w:sz w:val="24"/>
                <w:szCs w:val="24"/>
              </w:rPr>
              <w:t>on rëndësinë e edukimit shëndetësor, në formimin e përgjithshën të individit, si dhe me përgjegjësitë individuale dhe kolektive për një jetesë të shëndetshme.</w:t>
            </w:r>
          </w:p>
        </w:tc>
      </w:tr>
      <w:tr w:rsidR="00D12B1A" w:rsidRPr="00BE3F40" w14:paraId="26C9945F" w14:textId="77777777" w:rsidTr="00D12B1A">
        <w:trPr>
          <w:trHeight w:val="157"/>
        </w:trPr>
        <w:tc>
          <w:tcPr>
            <w:tcW w:w="1710" w:type="dxa"/>
            <w:vMerge/>
            <w:tcBorders>
              <w:left w:val="single" w:sz="12" w:space="0" w:color="auto"/>
            </w:tcBorders>
            <w:vAlign w:val="center"/>
          </w:tcPr>
          <w:p w14:paraId="574B1B8D" w14:textId="77777777" w:rsidR="00FF746D" w:rsidRPr="00BE3F40" w:rsidRDefault="00FF746D" w:rsidP="00D12B1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35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6CDF90" w14:textId="77777777" w:rsidR="00FF746D" w:rsidRPr="00BE3F40" w:rsidRDefault="00FF746D" w:rsidP="00D12B1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3F40">
              <w:rPr>
                <w:rFonts w:ascii="Times New Roman" w:hAnsi="Times New Roman"/>
                <w:noProof/>
                <w:sz w:val="24"/>
                <w:szCs w:val="24"/>
              </w:rPr>
              <w:t>Identifikon institucionet që ofrojnë mundësi për veprimtari fizike e sportive.</w:t>
            </w:r>
          </w:p>
        </w:tc>
      </w:tr>
      <w:tr w:rsidR="00D12B1A" w:rsidRPr="00BE3F40" w14:paraId="0C09928E" w14:textId="77777777" w:rsidTr="00D12B1A">
        <w:trPr>
          <w:trHeight w:val="173"/>
        </w:trPr>
        <w:tc>
          <w:tcPr>
            <w:tcW w:w="1710" w:type="dxa"/>
            <w:vMerge/>
            <w:tcBorders>
              <w:left w:val="single" w:sz="12" w:space="0" w:color="auto"/>
            </w:tcBorders>
            <w:vAlign w:val="center"/>
          </w:tcPr>
          <w:p w14:paraId="1E4DBA22" w14:textId="77777777" w:rsidR="00FF746D" w:rsidRPr="00BE3F40" w:rsidRDefault="00FF746D" w:rsidP="00D12B1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35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EA77FB" w14:textId="77777777" w:rsidR="00FF746D" w:rsidRPr="00BE3F40" w:rsidRDefault="00FF746D" w:rsidP="00D12B1A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BE3F40">
              <w:rPr>
                <w:rFonts w:ascii="Times New Roman" w:hAnsi="Times New Roman"/>
                <w:noProof/>
                <w:sz w:val="24"/>
                <w:szCs w:val="24"/>
              </w:rPr>
              <w:t>Aplikon teknika të dhenies së ndihmës së parë në rastet e humbjes së vetëdijes,  ndaljes së frymë këmbimit dhe  e hemorragjive të rënda, gjendjes së shokut.</w:t>
            </w:r>
          </w:p>
        </w:tc>
      </w:tr>
      <w:tr w:rsidR="00D12B1A" w:rsidRPr="00BE3F40" w14:paraId="3F30D08E" w14:textId="77777777" w:rsidTr="00D12B1A">
        <w:trPr>
          <w:trHeight w:val="173"/>
        </w:trPr>
        <w:tc>
          <w:tcPr>
            <w:tcW w:w="1710" w:type="dxa"/>
            <w:vMerge/>
            <w:tcBorders>
              <w:left w:val="single" w:sz="12" w:space="0" w:color="auto"/>
            </w:tcBorders>
            <w:vAlign w:val="center"/>
          </w:tcPr>
          <w:p w14:paraId="6648182B" w14:textId="77777777" w:rsidR="00FF746D" w:rsidRPr="00BE3F40" w:rsidRDefault="00FF746D" w:rsidP="00D12B1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35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D40781" w14:textId="77777777" w:rsidR="00FF746D" w:rsidRPr="00BE3F40" w:rsidRDefault="00FF746D" w:rsidP="00D12B1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3F40">
              <w:rPr>
                <w:rFonts w:ascii="Times New Roman" w:hAnsi="Times New Roman"/>
                <w:noProof/>
                <w:sz w:val="24"/>
                <w:szCs w:val="24"/>
              </w:rPr>
              <w:t>Argumenton mbi vlerat e Olimpizmit në zhvillimin kulturor e sportiv të një vendi.</w:t>
            </w:r>
          </w:p>
        </w:tc>
      </w:tr>
      <w:tr w:rsidR="00D12B1A" w:rsidRPr="00BE3F40" w14:paraId="107D09F6" w14:textId="77777777" w:rsidTr="00D12B1A">
        <w:trPr>
          <w:trHeight w:val="173"/>
        </w:trPr>
        <w:tc>
          <w:tcPr>
            <w:tcW w:w="1710" w:type="dxa"/>
            <w:vMerge/>
            <w:tcBorders>
              <w:left w:val="single" w:sz="12" w:space="0" w:color="auto"/>
            </w:tcBorders>
            <w:vAlign w:val="center"/>
          </w:tcPr>
          <w:p w14:paraId="4EBDB89E" w14:textId="77777777" w:rsidR="00FF746D" w:rsidRPr="00BE3F40" w:rsidRDefault="00FF746D" w:rsidP="00D12B1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35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6067DA" w14:textId="77777777" w:rsidR="00FF746D" w:rsidRPr="00BE3F40" w:rsidRDefault="00FF746D" w:rsidP="00D12B1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3F40">
              <w:rPr>
                <w:rFonts w:ascii="Times New Roman" w:hAnsi="Times New Roman"/>
                <w:noProof/>
                <w:sz w:val="24"/>
                <w:szCs w:val="24"/>
              </w:rPr>
              <w:t>Argumenton mbi vlerat e sportit të pastër dhe nevojës së mbrojtjes së tij nga dopingu.</w:t>
            </w:r>
          </w:p>
        </w:tc>
      </w:tr>
      <w:tr w:rsidR="00D12B1A" w:rsidRPr="00BE3F40" w14:paraId="2DEAFAB8" w14:textId="77777777" w:rsidTr="00D12B1A">
        <w:trPr>
          <w:trHeight w:val="169"/>
        </w:trPr>
        <w:tc>
          <w:tcPr>
            <w:tcW w:w="171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7F3EE32" w14:textId="77777777" w:rsidR="00FF746D" w:rsidRPr="00BE3F40" w:rsidRDefault="00FF746D" w:rsidP="00D12B1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BE3F40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Kompetenca  për jetën, sipërmarrjen, mjedisin</w:t>
            </w:r>
          </w:p>
          <w:p w14:paraId="5405C71C" w14:textId="77777777" w:rsidR="00FF746D" w:rsidRPr="00BE3F40" w:rsidRDefault="00FF746D" w:rsidP="00D12B1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35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B459EE" w14:textId="77777777" w:rsidR="00FF746D" w:rsidRPr="00BE3F40" w:rsidRDefault="00FF746D" w:rsidP="00D12B1A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BE3F40">
              <w:rPr>
                <w:rFonts w:ascii="Times New Roman" w:hAnsi="Times New Roman"/>
                <w:noProof/>
                <w:sz w:val="24"/>
                <w:szCs w:val="24"/>
              </w:rPr>
              <w:t>Kupton mbi rëndësinë e edukimit shëndetësor, në formimin e përgjithshën të individit, si dhe me përgjegjësitë individuale dhe kolektive për një jetesë të shëndetshme.</w:t>
            </w:r>
          </w:p>
        </w:tc>
      </w:tr>
      <w:tr w:rsidR="00D12B1A" w:rsidRPr="00BE3F40" w14:paraId="1938C66E" w14:textId="77777777" w:rsidTr="00D12B1A">
        <w:trPr>
          <w:trHeight w:val="169"/>
        </w:trPr>
        <w:tc>
          <w:tcPr>
            <w:tcW w:w="1710" w:type="dxa"/>
            <w:vMerge/>
            <w:tcBorders>
              <w:left w:val="single" w:sz="12" w:space="0" w:color="auto"/>
            </w:tcBorders>
            <w:vAlign w:val="center"/>
          </w:tcPr>
          <w:p w14:paraId="2AA1370B" w14:textId="77777777" w:rsidR="00FF746D" w:rsidRPr="00BE3F40" w:rsidRDefault="00FF746D" w:rsidP="00D12B1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35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C95E71" w14:textId="77777777" w:rsidR="00FF746D" w:rsidRPr="00BE3F40" w:rsidRDefault="00FF746D" w:rsidP="00D12B1A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BE3F40">
              <w:rPr>
                <w:rFonts w:ascii="Times New Roman" w:hAnsi="Times New Roman"/>
                <w:bCs/>
                <w:sz w:val="24"/>
                <w:szCs w:val="24"/>
              </w:rPr>
              <w:t>Aplikon teknikat e dhënies së ndihmës së parë mjekësore.</w:t>
            </w:r>
          </w:p>
        </w:tc>
      </w:tr>
      <w:tr w:rsidR="00D12B1A" w:rsidRPr="00BE3F40" w14:paraId="6FDED88F" w14:textId="77777777" w:rsidTr="00D12B1A">
        <w:trPr>
          <w:trHeight w:val="278"/>
        </w:trPr>
        <w:tc>
          <w:tcPr>
            <w:tcW w:w="1710" w:type="dxa"/>
            <w:vMerge/>
            <w:tcBorders>
              <w:left w:val="single" w:sz="12" w:space="0" w:color="auto"/>
            </w:tcBorders>
            <w:vAlign w:val="center"/>
          </w:tcPr>
          <w:p w14:paraId="32213856" w14:textId="77777777" w:rsidR="00FF746D" w:rsidRPr="00BE3F40" w:rsidRDefault="00FF746D" w:rsidP="00D12B1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355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F7B14EF" w14:textId="77777777" w:rsidR="00FF746D" w:rsidRPr="00BE3F40" w:rsidRDefault="00FF746D" w:rsidP="00D12B1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E3F40">
              <w:rPr>
                <w:rFonts w:ascii="Times New Roman" w:eastAsia="Times New Roman" w:hAnsi="Times New Roman"/>
                <w:bCs/>
                <w:sz w:val="24"/>
                <w:szCs w:val="24"/>
              </w:rPr>
              <w:t>Organizon veprimtari të ndryshme kushtuar Ditës Olimpike në shkollë</w:t>
            </w:r>
          </w:p>
        </w:tc>
      </w:tr>
      <w:tr w:rsidR="00D12B1A" w:rsidRPr="00BE3F40" w14:paraId="112D28FA" w14:textId="77777777" w:rsidTr="00D12B1A">
        <w:trPr>
          <w:trHeight w:val="278"/>
        </w:trPr>
        <w:tc>
          <w:tcPr>
            <w:tcW w:w="171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326C794" w14:textId="77777777" w:rsidR="00FF746D" w:rsidRPr="00BE3F40" w:rsidRDefault="00FF746D" w:rsidP="00D12B1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35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C36CAF" w14:textId="77777777" w:rsidR="00FF746D" w:rsidRPr="00BE3F40" w:rsidRDefault="00FF746D" w:rsidP="00D12B1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3F40">
              <w:rPr>
                <w:rFonts w:ascii="Times New Roman" w:hAnsi="Times New Roman"/>
                <w:sz w:val="24"/>
                <w:szCs w:val="24"/>
              </w:rPr>
              <w:t xml:space="preserve">Argumenton rreth ndikimit të lëndëve droga performancën sportive, </w:t>
            </w:r>
            <w:r w:rsidRPr="00BE3F40">
              <w:rPr>
                <w:rFonts w:ascii="Times New Roman" w:hAnsi="Times New Roman"/>
                <w:noProof/>
                <w:sz w:val="24"/>
                <w:szCs w:val="24"/>
              </w:rPr>
              <w:t>vlerat e sportit të pastër dhe nevojës së mbrojtjes së tij nga dopingu.</w:t>
            </w:r>
          </w:p>
        </w:tc>
      </w:tr>
      <w:tr w:rsidR="00D12B1A" w:rsidRPr="00BE3F40" w14:paraId="2B3635F2" w14:textId="77777777" w:rsidTr="00D12B1A">
        <w:trPr>
          <w:trHeight w:val="273"/>
        </w:trPr>
        <w:tc>
          <w:tcPr>
            <w:tcW w:w="171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C89C987" w14:textId="77777777" w:rsidR="00FF746D" w:rsidRPr="00BE3F40" w:rsidRDefault="00FF746D" w:rsidP="00D12B1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BE3F40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Kompetenca  digjitale</w:t>
            </w:r>
          </w:p>
          <w:p w14:paraId="1D04F731" w14:textId="77777777" w:rsidR="00FF746D" w:rsidRPr="00BE3F40" w:rsidRDefault="00FF746D" w:rsidP="00D12B1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35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8BE0A6" w14:textId="77777777" w:rsidR="00FF746D" w:rsidRPr="00BE3F40" w:rsidRDefault="00FF746D" w:rsidP="00D12B1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E3F40">
              <w:rPr>
                <w:rFonts w:ascii="Times New Roman" w:eastAsia="Times New Roman" w:hAnsi="Times New Roman"/>
                <w:bCs/>
                <w:sz w:val="24"/>
                <w:szCs w:val="24"/>
              </w:rPr>
              <w:t>Përdor internetin për të mbledhur informacion shtesë  rreth temave mësimore</w:t>
            </w:r>
          </w:p>
        </w:tc>
      </w:tr>
      <w:tr w:rsidR="00D12B1A" w:rsidRPr="00BE3F40" w14:paraId="02BFE18E" w14:textId="77777777" w:rsidTr="00D12B1A">
        <w:trPr>
          <w:trHeight w:val="273"/>
        </w:trPr>
        <w:tc>
          <w:tcPr>
            <w:tcW w:w="171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9C03F22" w14:textId="77777777" w:rsidR="00FF746D" w:rsidRPr="00BE3F40" w:rsidRDefault="00FF746D" w:rsidP="00D12B1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35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F42DA5C" w14:textId="77777777" w:rsidR="00FF746D" w:rsidRPr="00BE3F40" w:rsidRDefault="00FF746D" w:rsidP="00D12B1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E3F40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Përdor programet kompiuterike për të realizuar detyra dhe projekte rreth temave mësimore </w:t>
            </w:r>
          </w:p>
        </w:tc>
      </w:tr>
    </w:tbl>
    <w:p w14:paraId="163CA7CE" w14:textId="77777777" w:rsidR="00FF746D" w:rsidRPr="00BE3F40" w:rsidRDefault="00FF746D" w:rsidP="00FF746D">
      <w:pPr>
        <w:rPr>
          <w:rFonts w:ascii="Times New Roman" w:eastAsia="Times New Roman" w:hAnsi="Times New Roman"/>
          <w:b/>
          <w:bCs/>
          <w:i/>
          <w:sz w:val="24"/>
          <w:szCs w:val="24"/>
        </w:rPr>
      </w:pPr>
    </w:p>
    <w:p w14:paraId="2FFE4B8D" w14:textId="77777777" w:rsidR="00FF746D" w:rsidRPr="00BE3F40" w:rsidRDefault="00FF746D" w:rsidP="00FF746D">
      <w:pPr>
        <w:rPr>
          <w:rFonts w:ascii="Times New Roman" w:eastAsia="Times New Roman" w:hAnsi="Times New Roman"/>
          <w:b/>
          <w:bCs/>
          <w:i/>
          <w:sz w:val="24"/>
          <w:szCs w:val="24"/>
        </w:rPr>
      </w:pPr>
      <w:r w:rsidRPr="00BE3F40">
        <w:rPr>
          <w:rFonts w:ascii="Times New Roman" w:eastAsia="Times New Roman" w:hAnsi="Times New Roman"/>
          <w:b/>
          <w:bCs/>
          <w:i/>
          <w:sz w:val="24"/>
          <w:szCs w:val="24"/>
        </w:rPr>
        <w:t>Kompetencat e fushës/lëndës  dhe realizimi i tyres sipas tematikave</w:t>
      </w:r>
    </w:p>
    <w:tbl>
      <w:tblPr>
        <w:tblStyle w:val="TableGrid"/>
        <w:tblW w:w="10065" w:type="dxa"/>
        <w:tblInd w:w="108" w:type="dxa"/>
        <w:tblLook w:val="04A0" w:firstRow="1" w:lastRow="0" w:firstColumn="1" w:lastColumn="0" w:noHBand="0" w:noVBand="1"/>
      </w:tblPr>
      <w:tblGrid>
        <w:gridCol w:w="3060"/>
        <w:gridCol w:w="7005"/>
      </w:tblGrid>
      <w:tr w:rsidR="00D12B1A" w:rsidRPr="00BE3F40" w14:paraId="600F711F" w14:textId="77777777" w:rsidTr="00D12B1A"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E990380" w14:textId="77777777" w:rsidR="00D12B1A" w:rsidRPr="00BE3F40" w:rsidRDefault="00FF746D" w:rsidP="00D12B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BE3F40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 xml:space="preserve">Kompetencat </w:t>
            </w:r>
          </w:p>
          <w:p w14:paraId="49A5362A" w14:textId="7F2834C4" w:rsidR="00FF746D" w:rsidRPr="00BE3F40" w:rsidRDefault="00FF746D" w:rsidP="00D12B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BE3F40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e fushës/lëndës</w:t>
            </w:r>
          </w:p>
        </w:tc>
        <w:tc>
          <w:tcPr>
            <w:tcW w:w="700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1BD035" w14:textId="77777777" w:rsidR="00FF746D" w:rsidRPr="00BE3F40" w:rsidRDefault="00FF746D" w:rsidP="00D12B1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BE3F40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 xml:space="preserve">Rezultatet e të nxënit sipas tematikave </w:t>
            </w:r>
          </w:p>
        </w:tc>
      </w:tr>
      <w:tr w:rsidR="00D12B1A" w:rsidRPr="00BE3F40" w14:paraId="3410DEAF" w14:textId="77777777" w:rsidTr="00D12B1A">
        <w:tc>
          <w:tcPr>
            <w:tcW w:w="306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B73935E" w14:textId="77777777" w:rsidR="00FF746D" w:rsidRPr="00BE3F40" w:rsidRDefault="00FF746D" w:rsidP="00D12B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BE3F40">
              <w:rPr>
                <w:rFonts w:ascii="Times New Roman" w:hAnsi="Times New Roman"/>
                <w:b/>
                <w:sz w:val="24"/>
                <w:szCs w:val="24"/>
              </w:rPr>
              <w:t>Përshtat  një stil jete aktiv e të shëndetshëm</w:t>
            </w:r>
          </w:p>
        </w:tc>
        <w:tc>
          <w:tcPr>
            <w:tcW w:w="700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7D395D" w14:textId="77777777" w:rsidR="00D12B1A" w:rsidRPr="00BE3F40" w:rsidRDefault="00FF746D" w:rsidP="00D12B1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E3F40">
              <w:rPr>
                <w:rFonts w:ascii="Times New Roman" w:hAnsi="Times New Roman"/>
                <w:noProof/>
                <w:sz w:val="24"/>
                <w:szCs w:val="24"/>
              </w:rPr>
              <w:t xml:space="preserve">Argumenton rreth kontributit të veprimtarisë fizike e sportive </w:t>
            </w:r>
          </w:p>
          <w:p w14:paraId="2BE96693" w14:textId="130E8FDC" w:rsidR="00FF746D" w:rsidRPr="00BE3F40" w:rsidRDefault="00FF746D" w:rsidP="00D12B1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E3F40">
              <w:rPr>
                <w:rFonts w:ascii="Times New Roman" w:hAnsi="Times New Roman"/>
                <w:noProof/>
                <w:sz w:val="24"/>
                <w:szCs w:val="24"/>
              </w:rPr>
              <w:t>në formimin e gjithanshëm të individit.</w:t>
            </w:r>
          </w:p>
        </w:tc>
      </w:tr>
      <w:tr w:rsidR="00D12B1A" w:rsidRPr="00BE3F40" w14:paraId="54A31B00" w14:textId="77777777" w:rsidTr="00D12B1A">
        <w:trPr>
          <w:trHeight w:val="557"/>
        </w:trPr>
        <w:tc>
          <w:tcPr>
            <w:tcW w:w="3060" w:type="dxa"/>
            <w:vMerge/>
            <w:tcBorders>
              <w:left w:val="single" w:sz="12" w:space="0" w:color="auto"/>
            </w:tcBorders>
            <w:vAlign w:val="center"/>
          </w:tcPr>
          <w:p w14:paraId="063BABC8" w14:textId="77777777" w:rsidR="00FF746D" w:rsidRPr="00BE3F40" w:rsidRDefault="00FF746D" w:rsidP="00D12B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B1B40E" w14:textId="77777777" w:rsidR="00D12B1A" w:rsidRPr="00BE3F40" w:rsidRDefault="00FF746D" w:rsidP="00D12B1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E3F40">
              <w:rPr>
                <w:rFonts w:ascii="Times New Roman" w:hAnsi="Times New Roman"/>
                <w:noProof/>
                <w:sz w:val="24"/>
                <w:szCs w:val="24"/>
              </w:rPr>
              <w:t xml:space="preserve">Identifikon institucionet që ofrojnë mundësi për veprimtari fizike </w:t>
            </w:r>
          </w:p>
          <w:p w14:paraId="3A39C0B8" w14:textId="2C553B5A" w:rsidR="00FF746D" w:rsidRPr="00BE3F40" w:rsidRDefault="00FF746D" w:rsidP="00D12B1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3F40">
              <w:rPr>
                <w:rFonts w:ascii="Times New Roman" w:hAnsi="Times New Roman"/>
                <w:noProof/>
                <w:sz w:val="24"/>
                <w:szCs w:val="24"/>
              </w:rPr>
              <w:t>e sportive.</w:t>
            </w:r>
          </w:p>
        </w:tc>
      </w:tr>
      <w:tr w:rsidR="00D12B1A" w:rsidRPr="00BE3F40" w14:paraId="7628E32A" w14:textId="77777777" w:rsidTr="00D12B1A">
        <w:tc>
          <w:tcPr>
            <w:tcW w:w="3060" w:type="dxa"/>
            <w:vMerge/>
            <w:tcBorders>
              <w:left w:val="single" w:sz="12" w:space="0" w:color="auto"/>
            </w:tcBorders>
            <w:vAlign w:val="center"/>
          </w:tcPr>
          <w:p w14:paraId="104FA5C5" w14:textId="77777777" w:rsidR="00FF746D" w:rsidRPr="00BE3F40" w:rsidRDefault="00FF746D" w:rsidP="00D12B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BADE25" w14:textId="77777777" w:rsidR="00D21C9D" w:rsidRPr="00BE3F40" w:rsidRDefault="00FF746D" w:rsidP="00D21C9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E3F40">
              <w:rPr>
                <w:rFonts w:ascii="Times New Roman" w:hAnsi="Times New Roman"/>
                <w:noProof/>
                <w:sz w:val="24"/>
                <w:szCs w:val="24"/>
              </w:rPr>
              <w:t>Identifikon rreziqet dhe shkaktarët e humbjes së vetëdijes,</w:t>
            </w:r>
            <w:r w:rsidR="00D21C9D" w:rsidRPr="00BE3F40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BE3F40">
              <w:rPr>
                <w:rFonts w:ascii="Times New Roman" w:hAnsi="Times New Roman"/>
                <w:noProof/>
                <w:sz w:val="24"/>
                <w:szCs w:val="24"/>
              </w:rPr>
              <w:t xml:space="preserve">ndaljes </w:t>
            </w:r>
          </w:p>
          <w:p w14:paraId="5A973714" w14:textId="36E911E0" w:rsidR="00FF746D" w:rsidRPr="00BE3F40" w:rsidRDefault="00FF746D" w:rsidP="00D21C9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3F40">
              <w:rPr>
                <w:rFonts w:ascii="Times New Roman" w:hAnsi="Times New Roman"/>
                <w:noProof/>
                <w:sz w:val="24"/>
                <w:szCs w:val="24"/>
              </w:rPr>
              <w:t>së frymë këmbimit dhe  e hemorragjive të rënda, gjendjes së shokut.</w:t>
            </w:r>
          </w:p>
        </w:tc>
      </w:tr>
      <w:tr w:rsidR="00D12B1A" w:rsidRPr="00BE3F40" w14:paraId="37DD50C1" w14:textId="77777777" w:rsidTr="00D12B1A">
        <w:tc>
          <w:tcPr>
            <w:tcW w:w="3060" w:type="dxa"/>
            <w:vMerge/>
            <w:tcBorders>
              <w:left w:val="single" w:sz="12" w:space="0" w:color="auto"/>
            </w:tcBorders>
            <w:vAlign w:val="center"/>
          </w:tcPr>
          <w:p w14:paraId="199FA77D" w14:textId="77777777" w:rsidR="00FF746D" w:rsidRPr="00BE3F40" w:rsidRDefault="00FF746D" w:rsidP="00D12B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E9292C" w14:textId="77777777" w:rsidR="00FF746D" w:rsidRPr="00BE3F40" w:rsidRDefault="00FF746D" w:rsidP="00D12B1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E3F40">
              <w:rPr>
                <w:rFonts w:ascii="Times New Roman" w:hAnsi="Times New Roman"/>
                <w:noProof/>
                <w:sz w:val="24"/>
                <w:szCs w:val="24"/>
              </w:rPr>
              <w:t>Argumenton rreth nevojshëmrisë së mësimit të teknikave të ndihmës së parë dhe dhënes së saj në rast nevoje.</w:t>
            </w:r>
          </w:p>
        </w:tc>
      </w:tr>
      <w:tr w:rsidR="00D12B1A" w:rsidRPr="00BE3F40" w14:paraId="4218654C" w14:textId="77777777" w:rsidTr="00D12B1A">
        <w:tc>
          <w:tcPr>
            <w:tcW w:w="3060" w:type="dxa"/>
            <w:vMerge/>
            <w:tcBorders>
              <w:left w:val="single" w:sz="12" w:space="0" w:color="auto"/>
            </w:tcBorders>
            <w:vAlign w:val="center"/>
          </w:tcPr>
          <w:p w14:paraId="406FD8CD" w14:textId="77777777" w:rsidR="00FF746D" w:rsidRPr="00BE3F40" w:rsidRDefault="00FF746D" w:rsidP="00D12B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DCFE67" w14:textId="77777777" w:rsidR="00FF746D" w:rsidRPr="00BE3F40" w:rsidRDefault="00FF746D" w:rsidP="00D12B1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E3F40">
              <w:rPr>
                <w:rFonts w:ascii="Times New Roman" w:hAnsi="Times New Roman"/>
                <w:bCs/>
                <w:sz w:val="24"/>
                <w:szCs w:val="24"/>
              </w:rPr>
              <w:t>Aplikon teknikat e dhënies së ndihmës së parë mjekësore.</w:t>
            </w:r>
          </w:p>
        </w:tc>
      </w:tr>
      <w:tr w:rsidR="00D12B1A" w:rsidRPr="00BE3F40" w14:paraId="450A2657" w14:textId="77777777" w:rsidTr="00D12B1A">
        <w:tc>
          <w:tcPr>
            <w:tcW w:w="3060" w:type="dxa"/>
            <w:vMerge/>
            <w:tcBorders>
              <w:left w:val="single" w:sz="12" w:space="0" w:color="auto"/>
            </w:tcBorders>
            <w:vAlign w:val="center"/>
          </w:tcPr>
          <w:p w14:paraId="3CF2F112" w14:textId="77777777" w:rsidR="00FF746D" w:rsidRPr="00BE3F40" w:rsidRDefault="00FF746D" w:rsidP="00D12B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171EEC" w14:textId="77777777" w:rsidR="00FF746D" w:rsidRPr="00BE3F40" w:rsidRDefault="00FF746D" w:rsidP="00D12B1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E3F40">
              <w:rPr>
                <w:rFonts w:ascii="Times New Roman" w:hAnsi="Times New Roman"/>
                <w:noProof/>
                <w:sz w:val="24"/>
                <w:szCs w:val="24"/>
              </w:rPr>
              <w:t>Argumenton mbi efektet e dopingut në performancën sportive.</w:t>
            </w:r>
          </w:p>
        </w:tc>
      </w:tr>
      <w:tr w:rsidR="00D12B1A" w:rsidRPr="00BE3F40" w14:paraId="5C844F32" w14:textId="77777777" w:rsidTr="00D12B1A">
        <w:tc>
          <w:tcPr>
            <w:tcW w:w="3060" w:type="dxa"/>
            <w:vMerge/>
            <w:tcBorders>
              <w:left w:val="single" w:sz="12" w:space="0" w:color="auto"/>
            </w:tcBorders>
            <w:vAlign w:val="center"/>
          </w:tcPr>
          <w:p w14:paraId="316DB2F2" w14:textId="77777777" w:rsidR="00FF746D" w:rsidRPr="00BE3F40" w:rsidRDefault="00FF746D" w:rsidP="00D12B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64CB9C" w14:textId="77777777" w:rsidR="00D21C9D" w:rsidRPr="00BE3F40" w:rsidRDefault="00FF746D" w:rsidP="00D12B1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E3F40">
              <w:rPr>
                <w:rFonts w:ascii="Times New Roman" w:hAnsi="Times New Roman"/>
                <w:noProof/>
                <w:sz w:val="24"/>
                <w:szCs w:val="24"/>
              </w:rPr>
              <w:t xml:space="preserve">Argumenton mbi vlerat e sportit të pastër dhe nevojës së mbrojtjes </w:t>
            </w:r>
          </w:p>
          <w:p w14:paraId="5876B180" w14:textId="2CE40966" w:rsidR="00FF746D" w:rsidRPr="00BE3F40" w:rsidRDefault="00FF746D" w:rsidP="00D12B1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BE3F40">
              <w:rPr>
                <w:rFonts w:ascii="Times New Roman" w:hAnsi="Times New Roman"/>
                <w:noProof/>
                <w:sz w:val="24"/>
                <w:szCs w:val="24"/>
              </w:rPr>
              <w:t>së tij nga dopingu.</w:t>
            </w:r>
          </w:p>
        </w:tc>
      </w:tr>
      <w:tr w:rsidR="00D12B1A" w:rsidRPr="00BE3F40" w14:paraId="458EFF78" w14:textId="77777777" w:rsidTr="00D12B1A">
        <w:tc>
          <w:tcPr>
            <w:tcW w:w="3060" w:type="dxa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5ADF06E1" w14:textId="77777777" w:rsidR="00FF746D" w:rsidRPr="00BE3F40" w:rsidRDefault="00FF746D" w:rsidP="00D12B1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3F40">
              <w:rPr>
                <w:rFonts w:ascii="Times New Roman" w:hAnsi="Times New Roman"/>
                <w:b/>
                <w:sz w:val="24"/>
                <w:szCs w:val="24"/>
              </w:rPr>
              <w:t>Ndër vepron me të tjerët në situata të ndryshme</w:t>
            </w:r>
          </w:p>
          <w:p w14:paraId="3917DE26" w14:textId="77777777" w:rsidR="00FF746D" w:rsidRPr="00BE3F40" w:rsidRDefault="00FF746D" w:rsidP="00D12B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0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3B22DAC" w14:textId="77777777" w:rsidR="00FF746D" w:rsidRPr="00BE3F40" w:rsidRDefault="00FF746D" w:rsidP="00D12B1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E3F40">
              <w:rPr>
                <w:rFonts w:ascii="Times New Roman" w:eastAsia="Times New Roman" w:hAnsi="Times New Roman"/>
                <w:bCs/>
                <w:sz w:val="24"/>
                <w:szCs w:val="24"/>
              </w:rPr>
              <w:t>Aplikon teknikat e para të dhënies së ndihmës së parë mjekësore.</w:t>
            </w:r>
          </w:p>
        </w:tc>
      </w:tr>
      <w:tr w:rsidR="00D12B1A" w:rsidRPr="00BE3F40" w14:paraId="569BA2D9" w14:textId="77777777" w:rsidTr="00D12B1A">
        <w:tc>
          <w:tcPr>
            <w:tcW w:w="3060" w:type="dxa"/>
            <w:vMerge/>
            <w:tcBorders>
              <w:left w:val="single" w:sz="12" w:space="0" w:color="auto"/>
            </w:tcBorders>
            <w:vAlign w:val="center"/>
          </w:tcPr>
          <w:p w14:paraId="19EB6C39" w14:textId="77777777" w:rsidR="00FF746D" w:rsidRPr="00BE3F40" w:rsidRDefault="00FF746D" w:rsidP="00D12B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05" w:type="dxa"/>
          </w:tcPr>
          <w:p w14:paraId="77A38113" w14:textId="77777777" w:rsidR="00FF746D" w:rsidRPr="00BE3F40" w:rsidRDefault="00FF746D" w:rsidP="00D12B1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E3F40">
              <w:rPr>
                <w:rFonts w:ascii="Times New Roman" w:hAnsi="Times New Roman"/>
                <w:sz w:val="24"/>
                <w:szCs w:val="24"/>
              </w:rPr>
              <w:t>Ndërton marrëdhënie të mira me shoqet dhe shokët.</w:t>
            </w:r>
          </w:p>
        </w:tc>
      </w:tr>
      <w:tr w:rsidR="00D12B1A" w:rsidRPr="00BE3F40" w14:paraId="16AE31CD" w14:textId="77777777" w:rsidTr="00D12B1A">
        <w:tc>
          <w:tcPr>
            <w:tcW w:w="3060" w:type="dxa"/>
            <w:vMerge/>
            <w:tcBorders>
              <w:left w:val="single" w:sz="12" w:space="0" w:color="auto"/>
            </w:tcBorders>
            <w:vAlign w:val="center"/>
          </w:tcPr>
          <w:p w14:paraId="2BC33CDE" w14:textId="77777777" w:rsidR="00FF746D" w:rsidRPr="00BE3F40" w:rsidRDefault="00FF746D" w:rsidP="00D12B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05" w:type="dxa"/>
            <w:tcBorders>
              <w:right w:val="single" w:sz="12" w:space="0" w:color="auto"/>
            </w:tcBorders>
          </w:tcPr>
          <w:p w14:paraId="7C02E8E9" w14:textId="77777777" w:rsidR="00FF746D" w:rsidRPr="00BE3F40" w:rsidRDefault="00FF746D" w:rsidP="00D12B1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E3F40">
              <w:rPr>
                <w:rFonts w:ascii="Times New Roman" w:hAnsi="Times New Roman"/>
                <w:bCs/>
                <w:sz w:val="24"/>
                <w:szCs w:val="24"/>
              </w:rPr>
              <w:t>Punon në grup.</w:t>
            </w:r>
          </w:p>
        </w:tc>
      </w:tr>
      <w:tr w:rsidR="00D12B1A" w:rsidRPr="00BE3F40" w14:paraId="3442C8E4" w14:textId="77777777" w:rsidTr="00D12B1A">
        <w:tc>
          <w:tcPr>
            <w:tcW w:w="3060" w:type="dxa"/>
            <w:vMerge/>
            <w:tcBorders>
              <w:left w:val="single" w:sz="12" w:space="0" w:color="auto"/>
            </w:tcBorders>
            <w:vAlign w:val="center"/>
          </w:tcPr>
          <w:p w14:paraId="33B94264" w14:textId="77777777" w:rsidR="00FF746D" w:rsidRPr="00BE3F40" w:rsidRDefault="00FF746D" w:rsidP="00D12B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05" w:type="dxa"/>
            <w:tcBorders>
              <w:right w:val="single" w:sz="12" w:space="0" w:color="auto"/>
            </w:tcBorders>
          </w:tcPr>
          <w:p w14:paraId="6534C3A7" w14:textId="77777777" w:rsidR="00FF746D" w:rsidRPr="00BE3F40" w:rsidRDefault="00FF746D" w:rsidP="00D12B1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BE3F40">
              <w:rPr>
                <w:rFonts w:ascii="Times New Roman" w:hAnsi="Times New Roman"/>
                <w:sz w:val="24"/>
                <w:szCs w:val="24"/>
              </w:rPr>
              <w:t>Respekton rregullat, shokun e skuadrës dhe kundërshtarin</w:t>
            </w:r>
          </w:p>
        </w:tc>
      </w:tr>
      <w:tr w:rsidR="00D12B1A" w:rsidRPr="00BE3F40" w14:paraId="5027102E" w14:textId="77777777" w:rsidTr="00D12B1A">
        <w:tc>
          <w:tcPr>
            <w:tcW w:w="306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121A9E6" w14:textId="77777777" w:rsidR="00FF746D" w:rsidRPr="00BE3F40" w:rsidRDefault="00FF746D" w:rsidP="00D12B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05" w:type="dxa"/>
            <w:tcBorders>
              <w:bottom w:val="single" w:sz="12" w:space="0" w:color="auto"/>
              <w:right w:val="single" w:sz="12" w:space="0" w:color="auto"/>
            </w:tcBorders>
          </w:tcPr>
          <w:p w14:paraId="037F9295" w14:textId="77777777" w:rsidR="00FF746D" w:rsidRPr="00BE3F40" w:rsidRDefault="00FF746D" w:rsidP="00D12B1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E3F40">
              <w:rPr>
                <w:rFonts w:ascii="Times New Roman" w:hAnsi="Times New Roman"/>
                <w:bCs/>
                <w:sz w:val="24"/>
                <w:szCs w:val="24"/>
              </w:rPr>
              <w:t>Zbaton në jetën e përditshme  parimet e “Fair-Play".</w:t>
            </w:r>
          </w:p>
        </w:tc>
      </w:tr>
    </w:tbl>
    <w:p w14:paraId="05A4A6F0" w14:textId="77777777" w:rsidR="00FF746D" w:rsidRPr="00BE3F40" w:rsidRDefault="00FF746D" w:rsidP="00FF746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18A500D5" w14:textId="77777777" w:rsidR="00FF746D" w:rsidRPr="00BE3F40" w:rsidRDefault="00FF746D" w:rsidP="00FF746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265F8F73" w14:textId="77777777" w:rsidR="00D21C9D" w:rsidRPr="00BE3F40" w:rsidRDefault="00D21C9D" w:rsidP="00FF746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3B0EF6C9" w14:textId="77777777" w:rsidR="00D21C9D" w:rsidRPr="00BE3F40" w:rsidRDefault="00D21C9D" w:rsidP="00FF746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481E45DA" w14:textId="77777777" w:rsidR="00D21C9D" w:rsidRPr="00BE3F40" w:rsidRDefault="00D21C9D" w:rsidP="00FF746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0D1DB556" w14:textId="77777777" w:rsidR="00FF746D" w:rsidRPr="00BE3F40" w:rsidRDefault="00FF746D" w:rsidP="00D21C9D">
      <w:pPr>
        <w:pStyle w:val="ListParagraph"/>
        <w:numPr>
          <w:ilvl w:val="0"/>
          <w:numId w:val="12"/>
        </w:num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BE3F40">
        <w:rPr>
          <w:rFonts w:ascii="Times New Roman" w:hAnsi="Times New Roman"/>
          <w:b/>
          <w:w w:val="105"/>
          <w:sz w:val="24"/>
          <w:szCs w:val="24"/>
        </w:rPr>
        <w:t>PLANIFIKIMI DHE NDËRTHURJA E NJOHURIVE TË EDUKIMIT FIZIK, SPORTE DHE SHËNDET (PRAKTIKE DHE TEORIKE), NË PLAN TEMATIK VJETOR</w:t>
      </w:r>
    </w:p>
    <w:p w14:paraId="47C2626F" w14:textId="77777777" w:rsidR="00FF746D" w:rsidRPr="00BE3F40" w:rsidRDefault="00FF746D" w:rsidP="00FF746D">
      <w:pPr>
        <w:ind w:left="72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07470D07" w14:textId="77777777" w:rsidR="00FF746D" w:rsidRPr="00BE3F40" w:rsidRDefault="00FF746D" w:rsidP="00FF746D">
      <w:pPr>
        <w:widowControl w:val="0"/>
        <w:autoSpaceDE w:val="0"/>
        <w:autoSpaceDN w:val="0"/>
        <w:adjustRightInd w:val="0"/>
        <w:ind w:right="39"/>
        <w:jc w:val="both"/>
        <w:rPr>
          <w:rFonts w:ascii="Times New Roman" w:hAnsi="Times New Roman"/>
          <w:spacing w:val="-1"/>
          <w:sz w:val="24"/>
          <w:szCs w:val="24"/>
        </w:rPr>
      </w:pPr>
      <w:r w:rsidRPr="00BE3F40">
        <w:rPr>
          <w:rFonts w:ascii="Times New Roman" w:hAnsi="Times New Roman"/>
          <w:sz w:val="24"/>
          <w:szCs w:val="24"/>
        </w:rPr>
        <w:t xml:space="preserve">Lënda “Edukim fizik, sporte dhe shëndet” zhvillohet për 35 javë mësimore me nga 3 orë secila, pra gjithsej 102 orë.  Për tematikën teorike </w:t>
      </w:r>
      <w:r w:rsidRPr="00BE3F40">
        <w:rPr>
          <w:rFonts w:ascii="Times New Roman" w:hAnsi="Times New Roman"/>
          <w:b/>
          <w:i/>
        </w:rPr>
        <w:t xml:space="preserve"> “</w:t>
      </w:r>
      <w:r w:rsidRPr="00BE3F40">
        <w:rPr>
          <w:rFonts w:ascii="Times New Roman" w:hAnsi="Times New Roman"/>
          <w:b/>
          <w:sz w:val="24"/>
          <w:szCs w:val="24"/>
        </w:rPr>
        <w:t>Edukim në shërbim të shëndetit, mirëqenies dhe komunitetit</w:t>
      </w:r>
      <w:r w:rsidRPr="00BE3F40">
        <w:rPr>
          <w:rFonts w:ascii="Times New Roman" w:hAnsi="Times New Roman"/>
          <w:b/>
          <w:i/>
        </w:rPr>
        <w:t xml:space="preserve">”  </w:t>
      </w:r>
      <w:r w:rsidRPr="00BE3F40">
        <w:rPr>
          <w:rFonts w:ascii="Times New Roman" w:hAnsi="Times New Roman"/>
        </w:rPr>
        <w:t>në klasën e 12-të janë parashikuar 20 orë mësimore, të cilat do shpërndahen në</w:t>
      </w:r>
      <w:r w:rsidRPr="00BE3F40">
        <w:rPr>
          <w:rFonts w:ascii="Times New Roman" w:hAnsi="Times New Roman"/>
          <w:b/>
          <w:i/>
        </w:rPr>
        <w:t xml:space="preserve"> </w:t>
      </w:r>
      <w:r w:rsidRPr="00BE3F40">
        <w:rPr>
          <w:rFonts w:ascii="Times New Roman" w:hAnsi="Times New Roman"/>
          <w:spacing w:val="-1"/>
          <w:sz w:val="24"/>
          <w:szCs w:val="24"/>
        </w:rPr>
        <w:t xml:space="preserve"> planin vjetor tematik. </w:t>
      </w:r>
      <w:r w:rsidRPr="00BE3F40">
        <w:rPr>
          <w:rFonts w:ascii="Times New Roman" w:hAnsi="Times New Roman"/>
          <w:spacing w:val="-3"/>
          <w:sz w:val="24"/>
          <w:szCs w:val="24"/>
        </w:rPr>
        <w:t>Tematikat dhe</w:t>
      </w:r>
      <w:r w:rsidRPr="00BE3F40">
        <w:rPr>
          <w:rFonts w:ascii="Times New Roman" w:hAnsi="Times New Roman"/>
          <w:sz w:val="24"/>
          <w:szCs w:val="24"/>
        </w:rPr>
        <w:t xml:space="preserve"> r</w:t>
      </w:r>
      <w:r w:rsidRPr="00BE3F40">
        <w:rPr>
          <w:rFonts w:ascii="Times New Roman" w:hAnsi="Times New Roman"/>
          <w:spacing w:val="-2"/>
          <w:sz w:val="24"/>
          <w:szCs w:val="24"/>
        </w:rPr>
        <w:t>e</w:t>
      </w:r>
      <w:r w:rsidRPr="00BE3F40">
        <w:rPr>
          <w:rFonts w:ascii="Times New Roman" w:hAnsi="Times New Roman"/>
          <w:sz w:val="24"/>
          <w:szCs w:val="24"/>
        </w:rPr>
        <w:t>ndi</w:t>
      </w:r>
      <w:r w:rsidRPr="00BE3F40">
        <w:rPr>
          <w:rFonts w:ascii="Times New Roman" w:hAnsi="Times New Roman"/>
          <w:spacing w:val="1"/>
          <w:sz w:val="24"/>
          <w:szCs w:val="24"/>
        </w:rPr>
        <w:t>t</w:t>
      </w:r>
      <w:r w:rsidRPr="00BE3F40">
        <w:rPr>
          <w:rFonts w:ascii="Times New Roman" w:hAnsi="Times New Roman"/>
          <w:sz w:val="24"/>
          <w:szCs w:val="24"/>
        </w:rPr>
        <w:t xml:space="preserve">ja e </w:t>
      </w:r>
      <w:r w:rsidRPr="00BE3F40">
        <w:rPr>
          <w:rFonts w:ascii="Times New Roman" w:hAnsi="Times New Roman"/>
          <w:spacing w:val="3"/>
          <w:sz w:val="24"/>
          <w:szCs w:val="24"/>
        </w:rPr>
        <w:t>t</w:t>
      </w:r>
      <w:r w:rsidRPr="00BE3F40">
        <w:rPr>
          <w:rFonts w:ascii="Times New Roman" w:hAnsi="Times New Roman"/>
          <w:spacing w:val="-5"/>
          <w:sz w:val="24"/>
          <w:szCs w:val="24"/>
        </w:rPr>
        <w:t>y</w:t>
      </w:r>
      <w:r w:rsidRPr="00BE3F40">
        <w:rPr>
          <w:rFonts w:ascii="Times New Roman" w:hAnsi="Times New Roman"/>
          <w:spacing w:val="4"/>
          <w:sz w:val="24"/>
          <w:szCs w:val="24"/>
        </w:rPr>
        <w:t>r</w:t>
      </w:r>
      <w:r w:rsidRPr="00BE3F40">
        <w:rPr>
          <w:rFonts w:ascii="Times New Roman" w:hAnsi="Times New Roman"/>
          <w:sz w:val="24"/>
          <w:szCs w:val="24"/>
        </w:rPr>
        <w:t>e në program nuk p</w:t>
      </w:r>
      <w:r w:rsidRPr="00BE3F40">
        <w:rPr>
          <w:rFonts w:ascii="Times New Roman" w:hAnsi="Times New Roman"/>
          <w:spacing w:val="-1"/>
          <w:sz w:val="24"/>
          <w:szCs w:val="24"/>
        </w:rPr>
        <w:t>re</w:t>
      </w:r>
      <w:r w:rsidRPr="00BE3F40">
        <w:rPr>
          <w:rFonts w:ascii="Times New Roman" w:hAnsi="Times New Roman"/>
          <w:sz w:val="24"/>
          <w:szCs w:val="24"/>
        </w:rPr>
        <w:t>supo</w:t>
      </w:r>
      <w:r w:rsidRPr="00BE3F40">
        <w:rPr>
          <w:rFonts w:ascii="Times New Roman" w:hAnsi="Times New Roman"/>
          <w:spacing w:val="1"/>
          <w:sz w:val="24"/>
          <w:szCs w:val="24"/>
        </w:rPr>
        <w:t>z</w:t>
      </w:r>
      <w:r w:rsidRPr="00BE3F40">
        <w:rPr>
          <w:rFonts w:ascii="Times New Roman" w:hAnsi="Times New Roman"/>
          <w:sz w:val="24"/>
          <w:szCs w:val="24"/>
        </w:rPr>
        <w:t>ojnë që përmbajtja vjeto</w:t>
      </w:r>
      <w:r w:rsidRPr="00BE3F40">
        <w:rPr>
          <w:rFonts w:ascii="Times New Roman" w:hAnsi="Times New Roman"/>
          <w:spacing w:val="-1"/>
          <w:sz w:val="24"/>
          <w:szCs w:val="24"/>
        </w:rPr>
        <w:t>r</w:t>
      </w:r>
      <w:r w:rsidRPr="00BE3F40">
        <w:rPr>
          <w:rFonts w:ascii="Times New Roman" w:hAnsi="Times New Roman"/>
          <w:sz w:val="24"/>
          <w:szCs w:val="24"/>
        </w:rPr>
        <w:t>e p</w:t>
      </w:r>
      <w:r w:rsidRPr="00BE3F40">
        <w:rPr>
          <w:rFonts w:ascii="Times New Roman" w:hAnsi="Times New Roman"/>
          <w:spacing w:val="-1"/>
          <w:sz w:val="24"/>
          <w:szCs w:val="24"/>
        </w:rPr>
        <w:t>ë</w:t>
      </w:r>
      <w:r w:rsidRPr="00BE3F40">
        <w:rPr>
          <w:rFonts w:ascii="Times New Roman" w:hAnsi="Times New Roman"/>
          <w:spacing w:val="1"/>
          <w:sz w:val="24"/>
          <w:szCs w:val="24"/>
        </w:rPr>
        <w:t>r</w:t>
      </w:r>
      <w:r w:rsidRPr="00BE3F40">
        <w:rPr>
          <w:rFonts w:ascii="Times New Roman" w:hAnsi="Times New Roman"/>
          <w:spacing w:val="-2"/>
          <w:sz w:val="24"/>
          <w:szCs w:val="24"/>
        </w:rPr>
        <w:t>g</w:t>
      </w:r>
      <w:r w:rsidRPr="00BE3F40">
        <w:rPr>
          <w:rFonts w:ascii="Times New Roman" w:hAnsi="Times New Roman"/>
          <w:sz w:val="24"/>
          <w:szCs w:val="24"/>
        </w:rPr>
        <w:t>jatë vi</w:t>
      </w:r>
      <w:r w:rsidRPr="00BE3F40">
        <w:rPr>
          <w:rFonts w:ascii="Times New Roman" w:hAnsi="Times New Roman"/>
          <w:spacing w:val="1"/>
          <w:sz w:val="24"/>
          <w:szCs w:val="24"/>
        </w:rPr>
        <w:t>t</w:t>
      </w:r>
      <w:r w:rsidRPr="00BE3F40">
        <w:rPr>
          <w:rFonts w:ascii="Times New Roman" w:hAnsi="Times New Roman"/>
          <w:sz w:val="24"/>
          <w:szCs w:val="24"/>
        </w:rPr>
        <w:t>it shkollor (plani tematik) duh</w:t>
      </w:r>
      <w:r w:rsidRPr="00BE3F40">
        <w:rPr>
          <w:rFonts w:ascii="Times New Roman" w:hAnsi="Times New Roman"/>
          <w:spacing w:val="-1"/>
          <w:sz w:val="24"/>
          <w:szCs w:val="24"/>
        </w:rPr>
        <w:t>e</w:t>
      </w:r>
      <w:r w:rsidRPr="00BE3F40">
        <w:rPr>
          <w:rFonts w:ascii="Times New Roman" w:hAnsi="Times New Roman"/>
          <w:sz w:val="24"/>
          <w:szCs w:val="24"/>
        </w:rPr>
        <w:t xml:space="preserve">t të </w:t>
      </w:r>
      <w:r w:rsidRPr="00BE3F40">
        <w:rPr>
          <w:rFonts w:ascii="Times New Roman" w:hAnsi="Times New Roman"/>
          <w:spacing w:val="1"/>
          <w:sz w:val="24"/>
          <w:szCs w:val="24"/>
        </w:rPr>
        <w:t>z</w:t>
      </w:r>
      <w:r w:rsidRPr="00BE3F40">
        <w:rPr>
          <w:rFonts w:ascii="Times New Roman" w:hAnsi="Times New Roman"/>
          <w:sz w:val="24"/>
          <w:szCs w:val="24"/>
        </w:rPr>
        <w:t>hvi</w:t>
      </w:r>
      <w:r w:rsidRPr="00BE3F40">
        <w:rPr>
          <w:rFonts w:ascii="Times New Roman" w:hAnsi="Times New Roman"/>
          <w:spacing w:val="1"/>
          <w:sz w:val="24"/>
          <w:szCs w:val="24"/>
        </w:rPr>
        <w:t>l</w:t>
      </w:r>
      <w:r w:rsidRPr="00BE3F40">
        <w:rPr>
          <w:rFonts w:ascii="Times New Roman" w:hAnsi="Times New Roman"/>
          <w:sz w:val="24"/>
          <w:szCs w:val="24"/>
        </w:rPr>
        <w:t>lohet e nd</w:t>
      </w:r>
      <w:r w:rsidRPr="00BE3F40">
        <w:rPr>
          <w:rFonts w:ascii="Times New Roman" w:hAnsi="Times New Roman"/>
          <w:spacing w:val="-1"/>
          <w:sz w:val="24"/>
          <w:szCs w:val="24"/>
        </w:rPr>
        <w:t>a</w:t>
      </w:r>
      <w:r w:rsidRPr="00BE3F40">
        <w:rPr>
          <w:rFonts w:ascii="Times New Roman" w:hAnsi="Times New Roman"/>
          <w:sz w:val="24"/>
          <w:szCs w:val="24"/>
        </w:rPr>
        <w:t>rë referuar renditjes  sipas</w:t>
      </w:r>
      <w:r w:rsidRPr="00BE3F40">
        <w:rPr>
          <w:rFonts w:ascii="Times New Roman" w:hAnsi="Times New Roman"/>
          <w:spacing w:val="2"/>
          <w:sz w:val="24"/>
          <w:szCs w:val="24"/>
        </w:rPr>
        <w:t xml:space="preserve"> tematikave në të</w:t>
      </w:r>
      <w:r w:rsidRPr="00BE3F40">
        <w:rPr>
          <w:rFonts w:ascii="Times New Roman" w:hAnsi="Times New Roman"/>
          <w:sz w:val="24"/>
          <w:szCs w:val="24"/>
        </w:rPr>
        <w:t xml:space="preserve">. </w:t>
      </w:r>
      <w:r w:rsidRPr="00BE3F40">
        <w:rPr>
          <w:rFonts w:ascii="Times New Roman" w:hAnsi="Times New Roman"/>
          <w:spacing w:val="-1"/>
          <w:sz w:val="24"/>
          <w:szCs w:val="24"/>
        </w:rPr>
        <w:t>K</w:t>
      </w:r>
      <w:r w:rsidRPr="00BE3F40">
        <w:rPr>
          <w:rFonts w:ascii="Times New Roman" w:hAnsi="Times New Roman"/>
          <w:sz w:val="24"/>
          <w:szCs w:val="24"/>
        </w:rPr>
        <w:t>omb</w:t>
      </w:r>
      <w:r w:rsidRPr="00BE3F40">
        <w:rPr>
          <w:rFonts w:ascii="Times New Roman" w:hAnsi="Times New Roman"/>
          <w:spacing w:val="1"/>
          <w:sz w:val="24"/>
          <w:szCs w:val="24"/>
        </w:rPr>
        <w:t>i</w:t>
      </w:r>
      <w:r w:rsidRPr="00BE3F40">
        <w:rPr>
          <w:rFonts w:ascii="Times New Roman" w:hAnsi="Times New Roman"/>
          <w:sz w:val="24"/>
          <w:szCs w:val="24"/>
        </w:rPr>
        <w:t>ni</w:t>
      </w:r>
      <w:r w:rsidRPr="00BE3F40">
        <w:rPr>
          <w:rFonts w:ascii="Times New Roman" w:hAnsi="Times New Roman"/>
          <w:spacing w:val="1"/>
          <w:sz w:val="24"/>
          <w:szCs w:val="24"/>
        </w:rPr>
        <w:t>m</w:t>
      </w:r>
      <w:r w:rsidRPr="00BE3F40">
        <w:rPr>
          <w:rFonts w:ascii="Times New Roman" w:hAnsi="Times New Roman"/>
          <w:sz w:val="24"/>
          <w:szCs w:val="24"/>
        </w:rPr>
        <w:t>i dhe nd</w:t>
      </w:r>
      <w:r w:rsidRPr="00BE3F40">
        <w:rPr>
          <w:rFonts w:ascii="Times New Roman" w:hAnsi="Times New Roman"/>
          <w:spacing w:val="-1"/>
          <w:sz w:val="24"/>
          <w:szCs w:val="24"/>
        </w:rPr>
        <w:t>a</w:t>
      </w:r>
      <w:r w:rsidRPr="00BE3F40">
        <w:rPr>
          <w:rFonts w:ascii="Times New Roman" w:hAnsi="Times New Roman"/>
          <w:sz w:val="24"/>
          <w:szCs w:val="24"/>
        </w:rPr>
        <w:t>rja e kon</w:t>
      </w:r>
      <w:r w:rsidRPr="00BE3F40">
        <w:rPr>
          <w:rFonts w:ascii="Times New Roman" w:hAnsi="Times New Roman"/>
          <w:spacing w:val="-1"/>
          <w:sz w:val="24"/>
          <w:szCs w:val="24"/>
        </w:rPr>
        <w:t>ce</w:t>
      </w:r>
      <w:r w:rsidRPr="00BE3F40">
        <w:rPr>
          <w:rFonts w:ascii="Times New Roman" w:hAnsi="Times New Roman"/>
          <w:sz w:val="24"/>
          <w:szCs w:val="24"/>
        </w:rPr>
        <w:t>pteve dhe shpr</w:t>
      </w:r>
      <w:r w:rsidRPr="00BE3F40">
        <w:rPr>
          <w:rFonts w:ascii="Times New Roman" w:hAnsi="Times New Roman"/>
          <w:spacing w:val="-1"/>
          <w:sz w:val="24"/>
          <w:szCs w:val="24"/>
        </w:rPr>
        <w:t>e</w:t>
      </w:r>
      <w:r w:rsidRPr="00BE3F40">
        <w:rPr>
          <w:rFonts w:ascii="Times New Roman" w:hAnsi="Times New Roman"/>
          <w:sz w:val="24"/>
          <w:szCs w:val="24"/>
        </w:rPr>
        <w:t>hi</w:t>
      </w:r>
      <w:r w:rsidRPr="00BE3F40">
        <w:rPr>
          <w:rFonts w:ascii="Times New Roman" w:hAnsi="Times New Roman"/>
          <w:spacing w:val="3"/>
          <w:sz w:val="24"/>
          <w:szCs w:val="24"/>
        </w:rPr>
        <w:t>v</w:t>
      </w:r>
      <w:r w:rsidRPr="00BE3F40">
        <w:rPr>
          <w:rFonts w:ascii="Times New Roman" w:hAnsi="Times New Roman"/>
          <w:sz w:val="24"/>
          <w:szCs w:val="24"/>
        </w:rPr>
        <w:t>e, k</w:t>
      </w:r>
      <w:r w:rsidRPr="00BE3F40">
        <w:rPr>
          <w:rFonts w:ascii="Times New Roman" w:hAnsi="Times New Roman"/>
          <w:spacing w:val="-1"/>
          <w:sz w:val="24"/>
          <w:szCs w:val="24"/>
        </w:rPr>
        <w:t>a</w:t>
      </w:r>
      <w:r w:rsidRPr="00BE3F40">
        <w:rPr>
          <w:rFonts w:ascii="Times New Roman" w:hAnsi="Times New Roman"/>
          <w:sz w:val="24"/>
          <w:szCs w:val="24"/>
        </w:rPr>
        <w:t>pi</w:t>
      </w:r>
      <w:r w:rsidRPr="00BE3F40">
        <w:rPr>
          <w:rFonts w:ascii="Times New Roman" w:hAnsi="Times New Roman"/>
          <w:spacing w:val="1"/>
          <w:sz w:val="24"/>
          <w:szCs w:val="24"/>
        </w:rPr>
        <w:t>t</w:t>
      </w:r>
      <w:r w:rsidRPr="00BE3F40">
        <w:rPr>
          <w:rFonts w:ascii="Times New Roman" w:hAnsi="Times New Roman"/>
          <w:sz w:val="24"/>
          <w:szCs w:val="24"/>
        </w:rPr>
        <w:t xml:space="preserve">uj </w:t>
      </w:r>
      <w:r w:rsidRPr="00BE3F40">
        <w:rPr>
          <w:rFonts w:ascii="Times New Roman" w:hAnsi="Times New Roman"/>
          <w:spacing w:val="-1"/>
          <w:sz w:val="24"/>
          <w:szCs w:val="24"/>
        </w:rPr>
        <w:t>a</w:t>
      </w:r>
      <w:r w:rsidRPr="00BE3F40">
        <w:rPr>
          <w:rFonts w:ascii="Times New Roman" w:hAnsi="Times New Roman"/>
          <w:sz w:val="24"/>
          <w:szCs w:val="24"/>
        </w:rPr>
        <w:t xml:space="preserve">po </w:t>
      </w:r>
      <w:r w:rsidRPr="00BE3F40">
        <w:rPr>
          <w:rFonts w:ascii="Times New Roman" w:hAnsi="Times New Roman"/>
          <w:spacing w:val="-2"/>
          <w:sz w:val="24"/>
          <w:szCs w:val="24"/>
        </w:rPr>
        <w:t>g</w:t>
      </w:r>
      <w:r w:rsidRPr="00BE3F40">
        <w:rPr>
          <w:rFonts w:ascii="Times New Roman" w:hAnsi="Times New Roman"/>
          <w:sz w:val="24"/>
          <w:szCs w:val="24"/>
        </w:rPr>
        <w:t>rupe tem</w:t>
      </w:r>
      <w:r w:rsidRPr="00BE3F40">
        <w:rPr>
          <w:rFonts w:ascii="Times New Roman" w:hAnsi="Times New Roman"/>
          <w:spacing w:val="-1"/>
          <w:sz w:val="24"/>
          <w:szCs w:val="24"/>
        </w:rPr>
        <w:t>a</w:t>
      </w:r>
      <w:r w:rsidRPr="00BE3F40">
        <w:rPr>
          <w:rFonts w:ascii="Times New Roman" w:hAnsi="Times New Roman"/>
          <w:sz w:val="24"/>
          <w:szCs w:val="24"/>
        </w:rPr>
        <w:t>sh e njësi mësimo</w:t>
      </w:r>
      <w:r w:rsidRPr="00BE3F40">
        <w:rPr>
          <w:rFonts w:ascii="Times New Roman" w:hAnsi="Times New Roman"/>
          <w:spacing w:val="-1"/>
          <w:sz w:val="24"/>
          <w:szCs w:val="24"/>
        </w:rPr>
        <w:t>r</w:t>
      </w:r>
      <w:r w:rsidRPr="00BE3F40">
        <w:rPr>
          <w:rFonts w:ascii="Times New Roman" w:hAnsi="Times New Roman"/>
          <w:spacing w:val="4"/>
          <w:sz w:val="24"/>
          <w:szCs w:val="24"/>
        </w:rPr>
        <w:t>e</w:t>
      </w:r>
      <w:r w:rsidRPr="00BE3F40">
        <w:rPr>
          <w:rFonts w:ascii="Times New Roman" w:hAnsi="Times New Roman"/>
          <w:sz w:val="24"/>
          <w:szCs w:val="24"/>
        </w:rPr>
        <w:t>, si dhe r</w:t>
      </w:r>
      <w:r w:rsidRPr="00BE3F40">
        <w:rPr>
          <w:rFonts w:ascii="Times New Roman" w:hAnsi="Times New Roman"/>
          <w:spacing w:val="-2"/>
          <w:sz w:val="24"/>
          <w:szCs w:val="24"/>
        </w:rPr>
        <w:t>e</w:t>
      </w:r>
      <w:r w:rsidRPr="00BE3F40">
        <w:rPr>
          <w:rFonts w:ascii="Times New Roman" w:hAnsi="Times New Roman"/>
          <w:sz w:val="24"/>
          <w:szCs w:val="24"/>
        </w:rPr>
        <w:t>ndi</w:t>
      </w:r>
      <w:r w:rsidRPr="00BE3F40">
        <w:rPr>
          <w:rFonts w:ascii="Times New Roman" w:hAnsi="Times New Roman"/>
          <w:spacing w:val="1"/>
          <w:sz w:val="24"/>
          <w:szCs w:val="24"/>
        </w:rPr>
        <w:t>t</w:t>
      </w:r>
      <w:r w:rsidRPr="00BE3F40">
        <w:rPr>
          <w:rFonts w:ascii="Times New Roman" w:hAnsi="Times New Roman"/>
          <w:sz w:val="24"/>
          <w:szCs w:val="24"/>
        </w:rPr>
        <w:t xml:space="preserve">ja e </w:t>
      </w:r>
      <w:r w:rsidRPr="00BE3F40">
        <w:rPr>
          <w:rFonts w:ascii="Times New Roman" w:hAnsi="Times New Roman"/>
          <w:spacing w:val="3"/>
          <w:sz w:val="24"/>
          <w:szCs w:val="24"/>
        </w:rPr>
        <w:t>t</w:t>
      </w:r>
      <w:r w:rsidRPr="00BE3F40">
        <w:rPr>
          <w:rFonts w:ascii="Times New Roman" w:hAnsi="Times New Roman"/>
          <w:spacing w:val="-5"/>
          <w:sz w:val="24"/>
          <w:szCs w:val="24"/>
        </w:rPr>
        <w:t>y</w:t>
      </w:r>
      <w:r w:rsidRPr="00BE3F40">
        <w:rPr>
          <w:rFonts w:ascii="Times New Roman" w:hAnsi="Times New Roman"/>
          <w:spacing w:val="1"/>
          <w:sz w:val="24"/>
          <w:szCs w:val="24"/>
        </w:rPr>
        <w:t>r</w:t>
      </w:r>
      <w:r w:rsidRPr="00BE3F40">
        <w:rPr>
          <w:rFonts w:ascii="Times New Roman" w:hAnsi="Times New Roman"/>
          <w:sz w:val="24"/>
          <w:szCs w:val="24"/>
        </w:rPr>
        <w:t xml:space="preserve">e </w:t>
      </w:r>
      <w:r w:rsidRPr="00BE3F40">
        <w:rPr>
          <w:rFonts w:ascii="Times New Roman" w:hAnsi="Times New Roman"/>
          <w:spacing w:val="-1"/>
          <w:sz w:val="24"/>
          <w:szCs w:val="24"/>
        </w:rPr>
        <w:t>ë</w:t>
      </w:r>
      <w:r w:rsidRPr="00BE3F40">
        <w:rPr>
          <w:rFonts w:ascii="Times New Roman" w:hAnsi="Times New Roman"/>
          <w:sz w:val="24"/>
          <w:szCs w:val="24"/>
        </w:rPr>
        <w:t>shtë e d</w:t>
      </w:r>
      <w:r w:rsidRPr="00BE3F40">
        <w:rPr>
          <w:rFonts w:ascii="Times New Roman" w:hAnsi="Times New Roman"/>
          <w:spacing w:val="-1"/>
          <w:sz w:val="24"/>
          <w:szCs w:val="24"/>
        </w:rPr>
        <w:t>r</w:t>
      </w:r>
      <w:r w:rsidRPr="00BE3F40">
        <w:rPr>
          <w:rFonts w:ascii="Times New Roman" w:hAnsi="Times New Roman"/>
          <w:spacing w:val="1"/>
          <w:sz w:val="24"/>
          <w:szCs w:val="24"/>
        </w:rPr>
        <w:t>e</w:t>
      </w:r>
      <w:r w:rsidRPr="00BE3F40">
        <w:rPr>
          <w:rFonts w:ascii="Times New Roman" w:hAnsi="Times New Roman"/>
          <w:sz w:val="24"/>
          <w:szCs w:val="24"/>
        </w:rPr>
        <w:t>j</w:t>
      </w:r>
      <w:r w:rsidRPr="00BE3F40">
        <w:rPr>
          <w:rFonts w:ascii="Times New Roman" w:hAnsi="Times New Roman"/>
          <w:spacing w:val="1"/>
          <w:sz w:val="24"/>
          <w:szCs w:val="24"/>
        </w:rPr>
        <w:t>t</w:t>
      </w:r>
      <w:r w:rsidRPr="00BE3F40">
        <w:rPr>
          <w:rFonts w:ascii="Times New Roman" w:hAnsi="Times New Roman"/>
          <w:sz w:val="24"/>
          <w:szCs w:val="24"/>
        </w:rPr>
        <w:t>ë e p</w:t>
      </w:r>
      <w:r w:rsidRPr="00BE3F40">
        <w:rPr>
          <w:rFonts w:ascii="Times New Roman" w:hAnsi="Times New Roman"/>
          <w:spacing w:val="-1"/>
          <w:sz w:val="24"/>
          <w:szCs w:val="24"/>
        </w:rPr>
        <w:t>ë</w:t>
      </w:r>
      <w:r w:rsidRPr="00BE3F40">
        <w:rPr>
          <w:rFonts w:ascii="Times New Roman" w:hAnsi="Times New Roman"/>
          <w:sz w:val="24"/>
          <w:szCs w:val="24"/>
        </w:rPr>
        <w:t>rdo</w:t>
      </w:r>
      <w:r w:rsidRPr="00BE3F40">
        <w:rPr>
          <w:rFonts w:ascii="Times New Roman" w:hAnsi="Times New Roman"/>
          <w:spacing w:val="-1"/>
          <w:sz w:val="24"/>
          <w:szCs w:val="24"/>
        </w:rPr>
        <w:t>r</w:t>
      </w:r>
      <w:r w:rsidRPr="00BE3F40">
        <w:rPr>
          <w:rFonts w:ascii="Times New Roman" w:hAnsi="Times New Roman"/>
          <w:sz w:val="24"/>
          <w:szCs w:val="24"/>
        </w:rPr>
        <w:t>u</w:t>
      </w:r>
      <w:r w:rsidRPr="00BE3F40">
        <w:rPr>
          <w:rFonts w:ascii="Times New Roman" w:hAnsi="Times New Roman"/>
          <w:spacing w:val="-1"/>
          <w:sz w:val="24"/>
          <w:szCs w:val="24"/>
        </w:rPr>
        <w:t>e</w:t>
      </w:r>
      <w:r w:rsidRPr="00BE3F40">
        <w:rPr>
          <w:rFonts w:ascii="Times New Roman" w:hAnsi="Times New Roman"/>
          <w:sz w:val="24"/>
          <w:szCs w:val="24"/>
        </w:rPr>
        <w:t>s</w:t>
      </w:r>
      <w:r w:rsidRPr="00BE3F40">
        <w:rPr>
          <w:rFonts w:ascii="Times New Roman" w:hAnsi="Times New Roman"/>
          <w:spacing w:val="2"/>
          <w:sz w:val="24"/>
          <w:szCs w:val="24"/>
        </w:rPr>
        <w:t>v</w:t>
      </w:r>
      <w:r w:rsidRPr="00BE3F40">
        <w:rPr>
          <w:rFonts w:ascii="Times New Roman" w:hAnsi="Times New Roman"/>
          <w:sz w:val="24"/>
          <w:szCs w:val="24"/>
        </w:rPr>
        <w:t>e të p</w:t>
      </w:r>
      <w:r w:rsidRPr="00BE3F40">
        <w:rPr>
          <w:rFonts w:ascii="Times New Roman" w:hAnsi="Times New Roman"/>
          <w:spacing w:val="-1"/>
          <w:sz w:val="24"/>
          <w:szCs w:val="24"/>
        </w:rPr>
        <w:t>r</w:t>
      </w:r>
      <w:r w:rsidRPr="00BE3F40">
        <w:rPr>
          <w:rFonts w:ascii="Times New Roman" w:hAnsi="Times New Roman"/>
          <w:spacing w:val="2"/>
          <w:sz w:val="24"/>
          <w:szCs w:val="24"/>
        </w:rPr>
        <w:t>o</w:t>
      </w:r>
      <w:r w:rsidRPr="00BE3F40">
        <w:rPr>
          <w:rFonts w:ascii="Times New Roman" w:hAnsi="Times New Roman"/>
          <w:sz w:val="24"/>
          <w:szCs w:val="24"/>
        </w:rPr>
        <w:t>g</w:t>
      </w:r>
      <w:r w:rsidRPr="00BE3F40">
        <w:rPr>
          <w:rFonts w:ascii="Times New Roman" w:hAnsi="Times New Roman"/>
          <w:spacing w:val="-1"/>
          <w:sz w:val="24"/>
          <w:szCs w:val="24"/>
        </w:rPr>
        <w:t>ra</w:t>
      </w:r>
      <w:r w:rsidRPr="00BE3F40">
        <w:rPr>
          <w:rFonts w:ascii="Times New Roman" w:hAnsi="Times New Roman"/>
          <w:sz w:val="24"/>
          <w:szCs w:val="24"/>
        </w:rPr>
        <w:t>m</w:t>
      </w:r>
      <w:r w:rsidRPr="00BE3F40">
        <w:rPr>
          <w:rFonts w:ascii="Times New Roman" w:hAnsi="Times New Roman"/>
          <w:spacing w:val="1"/>
          <w:sz w:val="24"/>
          <w:szCs w:val="24"/>
        </w:rPr>
        <w:t>i</w:t>
      </w:r>
      <w:r w:rsidRPr="00BE3F40">
        <w:rPr>
          <w:rFonts w:ascii="Times New Roman" w:hAnsi="Times New Roman"/>
          <w:sz w:val="24"/>
          <w:szCs w:val="24"/>
        </w:rPr>
        <w:t>t. Në planifikimin tematik,</w:t>
      </w:r>
      <w:r w:rsidRPr="00BE3F40">
        <w:rPr>
          <w:rFonts w:ascii="Times New Roman" w:hAnsi="Times New Roman"/>
          <w:spacing w:val="-1"/>
          <w:sz w:val="24"/>
          <w:szCs w:val="24"/>
        </w:rPr>
        <w:t xml:space="preserve"> shpërndarja është në kompetencë të mësuesit të Edukimit fizik, sporte dhe shëndet, i cili në përcaktimin e saj duhet të marrë në konsideratë karakteristikat e nxënësve, kushtet e infrastrukturës dhe bazës materiale së shkollës ku jep mësim, si dhe kushtet klimaterike të qytetit. </w:t>
      </w:r>
    </w:p>
    <w:p w14:paraId="05BA62AC" w14:textId="77777777" w:rsidR="00EF6432" w:rsidRPr="00BE3F40" w:rsidRDefault="00EF6432" w:rsidP="00FF746D"/>
    <w:sectPr w:rsidR="00EF6432" w:rsidRPr="00BE3F40" w:rsidSect="00D50FBC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305ED"/>
    <w:multiLevelType w:val="hybridMultilevel"/>
    <w:tmpl w:val="048A6C6E"/>
    <w:lvl w:ilvl="0" w:tplc="0409000F">
      <w:start w:val="1"/>
      <w:numFmt w:val="decimal"/>
      <w:lvlText w:val="%1."/>
      <w:lvlJc w:val="left"/>
      <w:pPr>
        <w:ind w:left="343" w:hanging="360"/>
      </w:pPr>
      <w:rPr>
        <w:rFonts w:hint="default"/>
      </w:rPr>
    </w:lvl>
    <w:lvl w:ilvl="1" w:tplc="041C0003" w:tentative="1">
      <w:start w:val="1"/>
      <w:numFmt w:val="bullet"/>
      <w:lvlText w:val="o"/>
      <w:lvlJc w:val="left"/>
      <w:pPr>
        <w:ind w:left="1063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1783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503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223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3943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4663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383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103" w:hanging="360"/>
      </w:pPr>
      <w:rPr>
        <w:rFonts w:ascii="Wingdings" w:hAnsi="Wingdings" w:hint="default"/>
      </w:rPr>
    </w:lvl>
  </w:abstractNum>
  <w:abstractNum w:abstractNumId="1">
    <w:nsid w:val="09A3595F"/>
    <w:multiLevelType w:val="hybridMultilevel"/>
    <w:tmpl w:val="A29A83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132DF3"/>
    <w:multiLevelType w:val="hybridMultilevel"/>
    <w:tmpl w:val="C8842D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3908CF"/>
    <w:multiLevelType w:val="hybridMultilevel"/>
    <w:tmpl w:val="61E4BD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C35773"/>
    <w:multiLevelType w:val="hybridMultilevel"/>
    <w:tmpl w:val="CD2C9E2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2434D7"/>
    <w:multiLevelType w:val="hybridMultilevel"/>
    <w:tmpl w:val="5036B85C"/>
    <w:lvl w:ilvl="0" w:tplc="BD18E04C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5F502A"/>
    <w:multiLevelType w:val="hybridMultilevel"/>
    <w:tmpl w:val="5AC2358C"/>
    <w:lvl w:ilvl="0" w:tplc="80B03F5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-1783" w:hanging="360"/>
      </w:pPr>
    </w:lvl>
    <w:lvl w:ilvl="2" w:tplc="0809001B" w:tentative="1">
      <w:start w:val="1"/>
      <w:numFmt w:val="lowerRoman"/>
      <w:lvlText w:val="%3."/>
      <w:lvlJc w:val="right"/>
      <w:pPr>
        <w:ind w:left="-1063" w:hanging="180"/>
      </w:pPr>
    </w:lvl>
    <w:lvl w:ilvl="3" w:tplc="0809000F" w:tentative="1">
      <w:start w:val="1"/>
      <w:numFmt w:val="decimal"/>
      <w:lvlText w:val="%4."/>
      <w:lvlJc w:val="left"/>
      <w:pPr>
        <w:ind w:left="-343" w:hanging="360"/>
      </w:pPr>
    </w:lvl>
    <w:lvl w:ilvl="4" w:tplc="08090019" w:tentative="1">
      <w:start w:val="1"/>
      <w:numFmt w:val="lowerLetter"/>
      <w:lvlText w:val="%5."/>
      <w:lvlJc w:val="left"/>
      <w:pPr>
        <w:ind w:left="377" w:hanging="360"/>
      </w:pPr>
    </w:lvl>
    <w:lvl w:ilvl="5" w:tplc="0809001B" w:tentative="1">
      <w:start w:val="1"/>
      <w:numFmt w:val="lowerRoman"/>
      <w:lvlText w:val="%6."/>
      <w:lvlJc w:val="right"/>
      <w:pPr>
        <w:ind w:left="1097" w:hanging="180"/>
      </w:pPr>
    </w:lvl>
    <w:lvl w:ilvl="6" w:tplc="0809000F" w:tentative="1">
      <w:start w:val="1"/>
      <w:numFmt w:val="decimal"/>
      <w:lvlText w:val="%7."/>
      <w:lvlJc w:val="left"/>
      <w:pPr>
        <w:ind w:left="1817" w:hanging="360"/>
      </w:pPr>
    </w:lvl>
    <w:lvl w:ilvl="7" w:tplc="08090019" w:tentative="1">
      <w:start w:val="1"/>
      <w:numFmt w:val="lowerLetter"/>
      <w:lvlText w:val="%8."/>
      <w:lvlJc w:val="left"/>
      <w:pPr>
        <w:ind w:left="2537" w:hanging="360"/>
      </w:pPr>
    </w:lvl>
    <w:lvl w:ilvl="8" w:tplc="0809001B" w:tentative="1">
      <w:start w:val="1"/>
      <w:numFmt w:val="lowerRoman"/>
      <w:lvlText w:val="%9."/>
      <w:lvlJc w:val="right"/>
      <w:pPr>
        <w:ind w:left="3257" w:hanging="180"/>
      </w:pPr>
    </w:lvl>
  </w:abstractNum>
  <w:abstractNum w:abstractNumId="7">
    <w:nsid w:val="5D432FE0"/>
    <w:multiLevelType w:val="hybridMultilevel"/>
    <w:tmpl w:val="9F5E85D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1B2BD7"/>
    <w:multiLevelType w:val="hybridMultilevel"/>
    <w:tmpl w:val="07CEA6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833BE6"/>
    <w:multiLevelType w:val="hybridMultilevel"/>
    <w:tmpl w:val="3EBE48A8"/>
    <w:lvl w:ilvl="0" w:tplc="FEC8EC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EB0A7E"/>
    <w:multiLevelType w:val="hybridMultilevel"/>
    <w:tmpl w:val="472026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491496"/>
    <w:multiLevelType w:val="hybridMultilevel"/>
    <w:tmpl w:val="25A0D78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1"/>
  </w:num>
  <w:num w:numId="8">
    <w:abstractNumId w:val="10"/>
  </w:num>
  <w:num w:numId="9">
    <w:abstractNumId w:val="11"/>
  </w:num>
  <w:num w:numId="10">
    <w:abstractNumId w:val="6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FBC"/>
    <w:rsid w:val="00036744"/>
    <w:rsid w:val="0009654B"/>
    <w:rsid w:val="001D3BC4"/>
    <w:rsid w:val="002641CA"/>
    <w:rsid w:val="00483EEC"/>
    <w:rsid w:val="004F7147"/>
    <w:rsid w:val="00557D21"/>
    <w:rsid w:val="00727242"/>
    <w:rsid w:val="00731965"/>
    <w:rsid w:val="007370F0"/>
    <w:rsid w:val="00785028"/>
    <w:rsid w:val="00957519"/>
    <w:rsid w:val="0097272B"/>
    <w:rsid w:val="00992F83"/>
    <w:rsid w:val="00A22DD9"/>
    <w:rsid w:val="00AB3558"/>
    <w:rsid w:val="00B73E4A"/>
    <w:rsid w:val="00BE3F40"/>
    <w:rsid w:val="00D12B1A"/>
    <w:rsid w:val="00D21C9D"/>
    <w:rsid w:val="00D2794C"/>
    <w:rsid w:val="00D50FBC"/>
    <w:rsid w:val="00D73F95"/>
    <w:rsid w:val="00E343CC"/>
    <w:rsid w:val="00ED1A81"/>
    <w:rsid w:val="00EF6432"/>
    <w:rsid w:val="00F74C43"/>
    <w:rsid w:val="00FF7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5DE158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FBC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0FBC"/>
    <w:pPr>
      <w:ind w:left="720"/>
      <w:contextualSpacing/>
    </w:pPr>
  </w:style>
  <w:style w:type="character" w:customStyle="1" w:styleId="hps">
    <w:name w:val="hps"/>
    <w:rsid w:val="00D50FBC"/>
  </w:style>
  <w:style w:type="table" w:styleId="TableGrid">
    <w:name w:val="Table Grid"/>
    <w:basedOn w:val="TableNormal"/>
    <w:uiPriority w:val="59"/>
    <w:rsid w:val="00D50FBC"/>
    <w:rPr>
      <w:sz w:val="22"/>
      <w:szCs w:val="22"/>
      <w:lang w:val="sq-AL" w:eastAsia="sq-A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FBC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0FBC"/>
    <w:pPr>
      <w:ind w:left="720"/>
      <w:contextualSpacing/>
    </w:pPr>
  </w:style>
  <w:style w:type="character" w:customStyle="1" w:styleId="hps">
    <w:name w:val="hps"/>
    <w:rsid w:val="00D50FBC"/>
  </w:style>
  <w:style w:type="table" w:styleId="TableGrid">
    <w:name w:val="Table Grid"/>
    <w:basedOn w:val="TableNormal"/>
    <w:uiPriority w:val="59"/>
    <w:rsid w:val="00D50FBC"/>
    <w:rPr>
      <w:sz w:val="22"/>
      <w:szCs w:val="22"/>
      <w:lang w:val="sq-AL" w:eastAsia="sq-A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6</Pages>
  <Words>1828</Words>
  <Characters>10426</Characters>
  <Application>Microsoft Macintosh Word</Application>
  <DocSecurity>0</DocSecurity>
  <Lines>86</Lines>
  <Paragraphs>24</Paragraphs>
  <ScaleCrop>false</ScaleCrop>
  <Company>1</Company>
  <LinksUpToDate>false</LinksUpToDate>
  <CharactersWithSpaces>12230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Elda Pineti</dc:creator>
  <cp:keywords/>
  <dc:description/>
  <cp:lastModifiedBy>Elda Pineti</cp:lastModifiedBy>
  <cp:revision>64</cp:revision>
  <dcterms:created xsi:type="dcterms:W3CDTF">2018-08-22T13:38:00Z</dcterms:created>
  <dcterms:modified xsi:type="dcterms:W3CDTF">2018-08-24T08:49:00Z</dcterms:modified>
</cp:coreProperties>
</file>