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7E1AE" w14:textId="77777777" w:rsidR="00774B08" w:rsidRPr="007D73AC" w:rsidRDefault="00774B08" w:rsidP="00774B0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>Mësimi 17</w:t>
      </w:r>
      <w:r w:rsidRPr="007D73AC">
        <w:rPr>
          <w:rFonts w:ascii="Times New Roman" w:hAnsi="Times New Roman"/>
          <w:bCs/>
          <w:sz w:val="24"/>
          <w:szCs w:val="24"/>
        </w:rPr>
        <w:t xml:space="preserve">: </w:t>
      </w:r>
      <w:r w:rsidRPr="007D73AC">
        <w:rPr>
          <w:rFonts w:ascii="Times New Roman" w:hAnsi="Times New Roman"/>
          <w:sz w:val="24"/>
          <w:szCs w:val="24"/>
        </w:rPr>
        <w:t>Agjencia Botërore Anti-Doping</w:t>
      </w:r>
    </w:p>
    <w:p w14:paraId="6E499BE3" w14:textId="77777777" w:rsidR="00774B08" w:rsidRPr="007D73AC" w:rsidRDefault="00774B08" w:rsidP="00774B0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180"/>
        <w:gridCol w:w="1690"/>
        <w:gridCol w:w="745"/>
        <w:gridCol w:w="1885"/>
      </w:tblGrid>
      <w:tr w:rsidR="00774B08" w:rsidRPr="007D73AC" w14:paraId="06ED7CD3" w14:textId="77777777" w:rsidTr="00DC029E">
        <w:trPr>
          <w:trHeight w:val="251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E3ED7" w14:textId="77777777" w:rsidR="00774B08" w:rsidRPr="007D73AC" w:rsidRDefault="00774B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DC029E" w:rsidRPr="007D73AC" w14:paraId="1AC8BBEB" w14:textId="77777777" w:rsidTr="00DC029E">
        <w:trPr>
          <w:trHeight w:val="269"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AC776" w14:textId="2660A106" w:rsidR="00774B08" w:rsidRPr="007D73AC" w:rsidRDefault="00774B08" w:rsidP="00DC029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DC02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D9EE" w14:textId="77777777" w:rsidR="00774B08" w:rsidRPr="007D73AC" w:rsidRDefault="00774B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2DB2" w14:textId="77777777" w:rsidR="00774B08" w:rsidRPr="007D73AC" w:rsidRDefault="00774B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774B08" w:rsidRPr="007D73AC" w14:paraId="40F43FFE" w14:textId="77777777" w:rsidTr="00DC029E">
        <w:trPr>
          <w:trHeight w:val="5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DDDF8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57994464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18D3E" w14:textId="77777777" w:rsidR="00774B08" w:rsidRPr="007D73AC" w:rsidRDefault="00774B0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Sporti i pastër-edukimi anti-doping    </w:t>
            </w:r>
          </w:p>
        </w:tc>
      </w:tr>
      <w:tr w:rsidR="00774B08" w:rsidRPr="007D73AC" w14:paraId="653E09D9" w14:textId="77777777" w:rsidTr="00DC029E">
        <w:trPr>
          <w:trHeight w:val="5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7BD26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Agjencia Botërore Anti-Doping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FE702" w14:textId="1F967A55" w:rsidR="00774B08" w:rsidRPr="007D73AC" w:rsidRDefault="00774B08" w:rsidP="00DC029E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774B08" w:rsidRPr="007D73AC" w14:paraId="55EEB370" w14:textId="77777777" w:rsidTr="00DC029E">
        <w:trPr>
          <w:trHeight w:val="961"/>
        </w:trPr>
        <w:tc>
          <w:tcPr>
            <w:tcW w:w="70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CA6AC" w14:textId="77777777" w:rsidR="00774B08" w:rsidRPr="007D73AC" w:rsidRDefault="00774B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862C9FC" w14:textId="77777777" w:rsidR="00774B08" w:rsidRPr="007D73AC" w:rsidRDefault="00774B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0EB968C" w14:textId="77777777" w:rsidR="00774B08" w:rsidRPr="007D73AC" w:rsidRDefault="00774B08" w:rsidP="00774B0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Identifikon institucionet që koordinojnë luftën kundër dopingut në sport.</w:t>
            </w:r>
          </w:p>
          <w:p w14:paraId="28FB5612" w14:textId="77777777" w:rsidR="00774B08" w:rsidRPr="007D73AC" w:rsidRDefault="00774B08" w:rsidP="00774B0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Ka njohuri mbi veprimtarinë e Axhensisë Botërore të Anti- dopingut (WADA).</w:t>
            </w:r>
          </w:p>
          <w:p w14:paraId="4D21C8E1" w14:textId="77777777" w:rsidR="00774B08" w:rsidRPr="007D73AC" w:rsidRDefault="00774B08" w:rsidP="00774B08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Argumenton rreth misionit të Axhensisë Botërore të Anti- dopingut (WADA).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243F80" w14:textId="77777777" w:rsidR="00774B08" w:rsidRPr="007D73AC" w:rsidRDefault="00774B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DA4CA39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Anti-dopingu, sport, koordinim i luftës anti-doping, WADA.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774B08" w:rsidRPr="007D73AC" w14:paraId="2683EF79" w14:textId="77777777" w:rsidTr="00DC029E">
        <w:trPr>
          <w:trHeight w:val="736"/>
        </w:trPr>
        <w:tc>
          <w:tcPr>
            <w:tcW w:w="5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66BB82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1D3452AE" w14:textId="77777777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7B5498A0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5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033E6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 Gjuhën dhe komunikimin</w:t>
            </w:r>
          </w:p>
        </w:tc>
      </w:tr>
      <w:tr w:rsidR="00774B08" w:rsidRPr="007D73AC" w14:paraId="03314B60" w14:textId="77777777" w:rsidTr="00DC029E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6C49B" w14:textId="77777777" w:rsidR="00774B08" w:rsidRPr="007D73AC" w:rsidRDefault="00774B08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774B08" w:rsidRPr="007D73AC" w14:paraId="3744570E" w14:textId="77777777" w:rsidTr="00DC029E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2545EB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51F80A03" w14:textId="77777777" w:rsidR="00774B08" w:rsidRPr="007D73AC" w:rsidRDefault="00774B08" w:rsidP="00774B08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Përse duhet të organizohen e bashkohen përpjekjet në luftë kundër dopingut në sport?</w:t>
            </w:r>
          </w:p>
          <w:p w14:paraId="33A4E411" w14:textId="77777777" w:rsidR="00774B08" w:rsidRPr="007D73AC" w:rsidRDefault="00774B08" w:rsidP="00774B08">
            <w:pPr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Përse është e rëndësishme që të gjitha vendet e botës të unifikojnë mjetet.</w:t>
            </w:r>
          </w:p>
          <w:p w14:paraId="57CE24E2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A69E199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6B0068D8" w14:textId="77777777" w:rsidR="00774B08" w:rsidRPr="007D73AC" w:rsidRDefault="00774B08" w:rsidP="00774B08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Agjencisë Botërore Antidoping (World Anti-Doping Agency, WADA) dhe misioni që përmbush në luftë  dopingut në sport.</w:t>
            </w:r>
          </w:p>
          <w:p w14:paraId="09C32480" w14:textId="77777777" w:rsidR="00774B08" w:rsidRPr="007D73AC" w:rsidRDefault="00774B08" w:rsidP="00774B08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Veprimtaritë kryesore të kësaj agjencie: zhvillimi i kapaciteteve antidoping, kërkimi shkencor, arsimimi dhe edukimi dhe, mbi të gjitha, monitorimi i zbatimit të Kodit Botëror Antidoping.</w:t>
            </w:r>
          </w:p>
          <w:p w14:paraId="1E5C0A0F" w14:textId="77777777" w:rsidR="00774B08" w:rsidRPr="007D73AC" w:rsidRDefault="00774B08" w:rsidP="00774B08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Logoja e WADA-s, kuptimi i saj.</w:t>
            </w:r>
          </w:p>
          <w:p w14:paraId="4BFAA6D5" w14:textId="77777777" w:rsidR="00774B08" w:rsidRPr="007D73AC" w:rsidRDefault="00774B08" w:rsidP="00774B08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Koordinimi i lëvizjes anti-doping, Organizatat rajonale dhe kombëtar anti-doping.</w:t>
            </w:r>
          </w:p>
          <w:p w14:paraId="69DF1ADC" w14:textId="77777777" w:rsidR="00774B08" w:rsidRPr="007D73AC" w:rsidRDefault="00774B08" w:rsidP="00774B08">
            <w:pPr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Konventës Ndërkombëtare Kundër Dopingut në Sport.</w:t>
            </w:r>
          </w:p>
          <w:p w14:paraId="2F164FD3" w14:textId="77777777" w:rsidR="00774B08" w:rsidRPr="007D73AC" w:rsidRDefault="00774B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6012CB2" w14:textId="77777777" w:rsidR="00774B08" w:rsidRPr="007D73AC" w:rsidRDefault="00774B0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rreth pyetjes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61C5060" w14:textId="77777777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Si mund të jetë lidhja e vlerave që përfaqësojnë konceptet e “Fair-Play-t” dhe “Frymës së sportit”, me antidopingun? </w:t>
            </w:r>
          </w:p>
        </w:tc>
      </w:tr>
      <w:tr w:rsidR="00774B08" w:rsidRPr="007D73AC" w14:paraId="127BF88A" w14:textId="77777777" w:rsidTr="00DC029E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C8861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6898D856" w14:textId="77777777" w:rsidR="00774B08" w:rsidRPr="007D73AC" w:rsidRDefault="00774B0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4AB0590C" w14:textId="77777777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6A54FA39" w14:textId="77777777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1046E1" w14:textId="77777777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Identifikon disa prej institucioneve që koordinojnë luftën kundër dopingut në sport.</w:t>
            </w:r>
          </w:p>
          <w:p w14:paraId="607C0E56" w14:textId="640E2DBB" w:rsidR="00774B08" w:rsidRPr="007D73AC" w:rsidRDefault="00774B0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Identifikon institucionet që koordinojnë luftën kundër dopingut në sport dhe zotëron informacion mbi veprimtarinë e Axhensisë Botërore të Anti- dopingut (WADA).</w:t>
            </w:r>
          </w:p>
          <w:p w14:paraId="123EE8F7" w14:textId="0EFD54E0" w:rsidR="00774B08" w:rsidRPr="007D73AC" w:rsidRDefault="00774B08" w:rsidP="00DC02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Identifikon institucionet që koordinojnë luftën kundër dopingut në sport, zotëron informacion të zgjeruar rreth veprimtarisë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>së Axhensisë Botërore të Anti- dopingut (WADA dhe argumenton rreth misionit të saj.</w:t>
            </w:r>
          </w:p>
        </w:tc>
      </w:tr>
    </w:tbl>
    <w:p w14:paraId="6B70A203" w14:textId="77777777" w:rsidR="00EF6432" w:rsidRPr="00774B08" w:rsidRDefault="00EF6432" w:rsidP="00774B08"/>
    <w:sectPr w:rsidR="00EF6432" w:rsidRPr="00774B08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E1E51"/>
    <w:multiLevelType w:val="hybridMultilevel"/>
    <w:tmpl w:val="95B49408"/>
    <w:lvl w:ilvl="0" w:tplc="3AFEA1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F7B0A"/>
    <w:multiLevelType w:val="hybridMultilevel"/>
    <w:tmpl w:val="CAFCA1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4B61097F"/>
    <w:multiLevelType w:val="hybridMultilevel"/>
    <w:tmpl w:val="1674AF44"/>
    <w:lvl w:ilvl="0" w:tplc="8B3860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5C08F4"/>
    <w:multiLevelType w:val="hybridMultilevel"/>
    <w:tmpl w:val="4DD433EC"/>
    <w:lvl w:ilvl="0" w:tplc="2CC4C2E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17"/>
  </w:num>
  <w:num w:numId="5">
    <w:abstractNumId w:val="2"/>
  </w:num>
  <w:num w:numId="6">
    <w:abstractNumId w:val="18"/>
  </w:num>
  <w:num w:numId="7">
    <w:abstractNumId w:val="9"/>
  </w:num>
  <w:num w:numId="8">
    <w:abstractNumId w:val="1"/>
  </w:num>
  <w:num w:numId="9">
    <w:abstractNumId w:val="4"/>
  </w:num>
  <w:num w:numId="10">
    <w:abstractNumId w:val="13"/>
  </w:num>
  <w:num w:numId="11">
    <w:abstractNumId w:val="5"/>
  </w:num>
  <w:num w:numId="12">
    <w:abstractNumId w:val="0"/>
  </w:num>
  <w:num w:numId="13">
    <w:abstractNumId w:val="8"/>
  </w:num>
  <w:num w:numId="14">
    <w:abstractNumId w:val="14"/>
  </w:num>
  <w:num w:numId="15">
    <w:abstractNumId w:val="11"/>
  </w:num>
  <w:num w:numId="16">
    <w:abstractNumId w:val="3"/>
  </w:num>
  <w:num w:numId="17">
    <w:abstractNumId w:val="19"/>
  </w:num>
  <w:num w:numId="18">
    <w:abstractNumId w:val="12"/>
  </w:num>
  <w:num w:numId="19">
    <w:abstractNumId w:val="15"/>
  </w:num>
  <w:num w:numId="20">
    <w:abstractNumId w:val="10"/>
  </w:num>
  <w:num w:numId="2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54208"/>
    <w:rsid w:val="006A49D0"/>
    <w:rsid w:val="0072664E"/>
    <w:rsid w:val="00774B08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6395F"/>
    <w:rsid w:val="00B70D48"/>
    <w:rsid w:val="00BD573A"/>
    <w:rsid w:val="00CF3A4F"/>
    <w:rsid w:val="00D44976"/>
    <w:rsid w:val="00D60C44"/>
    <w:rsid w:val="00DA7CE7"/>
    <w:rsid w:val="00DC029E"/>
    <w:rsid w:val="00DC1A42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2400</Characters>
  <Application>Microsoft Macintosh Word</Application>
  <DocSecurity>0</DocSecurity>
  <Lines>20</Lines>
  <Paragraphs>5</Paragraphs>
  <ScaleCrop>false</ScaleCrop>
  <Company>1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2018-08-28T12:26:00Z</dcterms:created>
  <dcterms:modified xsi:type="dcterms:W3CDTF">2018-08-28T13:02:00Z</dcterms:modified>
</cp:coreProperties>
</file>