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B4A19" w14:textId="77777777" w:rsidR="00F3758A" w:rsidRPr="007D73AC" w:rsidRDefault="00F3758A" w:rsidP="00F3758A">
      <w:pPr>
        <w:jc w:val="center"/>
        <w:rPr>
          <w:rFonts w:ascii="Times New Roman" w:hAnsi="Times New Roman"/>
          <w:sz w:val="24"/>
          <w:szCs w:val="24"/>
        </w:rPr>
      </w:pPr>
      <w:r w:rsidRPr="007D73AC">
        <w:rPr>
          <w:rFonts w:ascii="Times New Roman" w:hAnsi="Times New Roman"/>
          <w:b/>
          <w:bCs/>
          <w:sz w:val="24"/>
          <w:szCs w:val="24"/>
        </w:rPr>
        <w:t>Mësimi 11:</w:t>
      </w:r>
      <w:r w:rsidRPr="007D73AC">
        <w:rPr>
          <w:rFonts w:ascii="Times New Roman" w:hAnsi="Times New Roman"/>
          <w:bCs/>
          <w:sz w:val="24"/>
          <w:szCs w:val="24"/>
        </w:rPr>
        <w:t xml:space="preserve"> </w:t>
      </w:r>
      <w:r w:rsidRPr="007D73AC">
        <w:rPr>
          <w:rFonts w:ascii="Times New Roman" w:hAnsi="Times New Roman"/>
          <w:sz w:val="24"/>
          <w:szCs w:val="24"/>
        </w:rPr>
        <w:t>Veprimtari “Dhënia e ndihmës së parë”</w:t>
      </w:r>
    </w:p>
    <w:p w14:paraId="7E968C00" w14:textId="77777777" w:rsidR="00F3758A" w:rsidRPr="007D73AC" w:rsidRDefault="00F3758A" w:rsidP="00F3758A">
      <w:pPr>
        <w:jc w:val="both"/>
        <w:rPr>
          <w:rFonts w:ascii="Times New Roman" w:hAnsi="Times New Roman"/>
        </w:rPr>
      </w:pPr>
      <w:r w:rsidRPr="007D73AC">
        <w:rPr>
          <w:rFonts w:ascii="Times New Roman" w:hAnsi="Times New Roman"/>
        </w:rPr>
        <w:t>Si përmbledhës i të gjitha njohurive të trajtuara në temat mësimore të mësipërme, do të zhvillohet një veprimtari, e cila konsiston në organizimin e një ore mësimi të hapur në të cilën të ftohet një mjek/mjeke, për të folur rreth ndihmës së parë mjekësore.</w:t>
      </w:r>
      <w:r w:rsidRPr="007D73AC">
        <w:rPr>
          <w:rFonts w:ascii="Times New Roman" w:hAnsi="Times New Roman"/>
          <w:b/>
          <w:i/>
          <w:sz w:val="24"/>
          <w:szCs w:val="24"/>
        </w:rPr>
        <w:t xml:space="preserve"> </w:t>
      </w:r>
      <w:r w:rsidRPr="007D73AC">
        <w:rPr>
          <w:rFonts w:ascii="Times New Roman" w:hAnsi="Times New Roman"/>
          <w:sz w:val="24"/>
          <w:szCs w:val="24"/>
        </w:rPr>
        <w:t>Kjo veprimtari</w:t>
      </w:r>
      <w:r w:rsidRPr="007D73AC">
        <w:rPr>
          <w:rFonts w:ascii="Times New Roman" w:hAnsi="Times New Roman"/>
          <w:b/>
          <w:i/>
          <w:sz w:val="24"/>
          <w:szCs w:val="24"/>
        </w:rPr>
        <w:t xml:space="preserve"> </w:t>
      </w:r>
      <w:r w:rsidRPr="007D73AC">
        <w:rPr>
          <w:rFonts w:ascii="Times New Roman" w:hAnsi="Times New Roman"/>
        </w:rPr>
        <w:t xml:space="preserve">duhet të ndihmojë nxënësit të reflektojnë mbi njohuritë e marra dhe të zbulojnë më tepër rreth dhënies së ndihmës së parë, si dhe të zhvillojnë aftësitë për dhënien e kësaj ndihme (teknika të thjeshta fillestare). </w:t>
      </w:r>
    </w:p>
    <w:tbl>
      <w:tblPr>
        <w:tblW w:w="10888" w:type="dxa"/>
        <w:tblInd w:w="-432" w:type="dxa"/>
        <w:tblCellMar>
          <w:left w:w="0" w:type="dxa"/>
          <w:right w:w="0" w:type="dxa"/>
        </w:tblCellMar>
        <w:tblLook w:val="04A0" w:firstRow="1" w:lastRow="0" w:firstColumn="1" w:lastColumn="0" w:noHBand="0" w:noVBand="1"/>
      </w:tblPr>
      <w:tblGrid>
        <w:gridCol w:w="3420"/>
        <w:gridCol w:w="1788"/>
        <w:gridCol w:w="1740"/>
        <w:gridCol w:w="887"/>
        <w:gridCol w:w="3053"/>
      </w:tblGrid>
      <w:tr w:rsidR="00F3758A" w:rsidRPr="007D73AC" w14:paraId="5B887B30" w14:textId="77777777" w:rsidTr="009C7E0C">
        <w:trPr>
          <w:trHeight w:val="324"/>
        </w:trPr>
        <w:tc>
          <w:tcPr>
            <w:tcW w:w="10888"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85E3FE" w14:textId="77777777" w:rsidR="00F3758A" w:rsidRPr="007D73AC" w:rsidRDefault="00F3758A" w:rsidP="009C7E0C">
            <w:pPr>
              <w:tabs>
                <w:tab w:val="left" w:pos="8295"/>
              </w:tabs>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PLANIFIKIMI I ORËS MËSIMORE                                                                             DATA</w:t>
            </w:r>
          </w:p>
        </w:tc>
      </w:tr>
      <w:tr w:rsidR="00F3758A" w:rsidRPr="007D73AC" w14:paraId="1248F3AA" w14:textId="77777777" w:rsidTr="009C7E0C">
        <w:trPr>
          <w:trHeight w:val="500"/>
        </w:trPr>
        <w:tc>
          <w:tcPr>
            <w:tcW w:w="342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1DEABA47" w14:textId="77777777" w:rsidR="00F3758A" w:rsidRPr="007D73AC" w:rsidRDefault="00F3758A" w:rsidP="009C7E0C">
            <w:pPr>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Fusha kurrikulare/Lënda:</w:t>
            </w:r>
          </w:p>
          <w:p w14:paraId="50F90777" w14:textId="77777777" w:rsidR="00F3758A" w:rsidRPr="007D73AC" w:rsidRDefault="00F3758A" w:rsidP="009C7E0C">
            <w:pPr>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Edukim fizik, sporte dhe shëndet</w:t>
            </w:r>
          </w:p>
        </w:tc>
        <w:tc>
          <w:tcPr>
            <w:tcW w:w="4415" w:type="dxa"/>
            <w:gridSpan w:val="3"/>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14:paraId="7CA0399E" w14:textId="77777777" w:rsidR="00F3758A" w:rsidRPr="007D73AC" w:rsidRDefault="00F3758A" w:rsidP="009C7E0C">
            <w:pPr>
              <w:tabs>
                <w:tab w:val="left" w:pos="8295"/>
              </w:tabs>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Shkalla 6</w:t>
            </w:r>
          </w:p>
        </w:tc>
        <w:tc>
          <w:tcPr>
            <w:tcW w:w="3053" w:type="dxa"/>
            <w:tcBorders>
              <w:top w:val="single" w:sz="4" w:space="0" w:color="auto"/>
              <w:left w:val="nil"/>
              <w:bottom w:val="single" w:sz="4" w:space="0" w:color="auto"/>
              <w:right w:val="single" w:sz="4" w:space="0" w:color="auto"/>
            </w:tcBorders>
            <w:shd w:val="clear" w:color="auto" w:fill="auto"/>
          </w:tcPr>
          <w:p w14:paraId="29CF56FD" w14:textId="77777777" w:rsidR="00F3758A" w:rsidRPr="007D73AC" w:rsidRDefault="00F3758A" w:rsidP="009C7E0C">
            <w:pPr>
              <w:tabs>
                <w:tab w:val="left" w:pos="8295"/>
              </w:tabs>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 xml:space="preserve"> Klasa 12</w:t>
            </w:r>
          </w:p>
        </w:tc>
      </w:tr>
      <w:tr w:rsidR="00F3758A" w:rsidRPr="007D73AC" w14:paraId="2784D314" w14:textId="77777777" w:rsidTr="009C7E0C">
        <w:trPr>
          <w:trHeight w:val="500"/>
        </w:trPr>
        <w:tc>
          <w:tcPr>
            <w:tcW w:w="342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13B88CBD" w14:textId="77777777" w:rsidR="00F3758A" w:rsidRPr="007D73AC" w:rsidRDefault="00F3758A" w:rsidP="009C7E0C">
            <w:pPr>
              <w:spacing w:after="0" w:line="240" w:lineRule="auto"/>
              <w:rPr>
                <w:rFonts w:ascii="Times New Roman" w:eastAsia="Times New Roman" w:hAnsi="Times New Roman"/>
                <w:bCs/>
                <w:sz w:val="20"/>
                <w:szCs w:val="20"/>
              </w:rPr>
            </w:pPr>
            <w:r w:rsidRPr="007D73AC">
              <w:rPr>
                <w:rFonts w:ascii="Times New Roman" w:eastAsia="Times New Roman" w:hAnsi="Times New Roman"/>
                <w:b/>
                <w:bCs/>
                <w:sz w:val="20"/>
                <w:szCs w:val="20"/>
              </w:rPr>
              <w:t xml:space="preserve">Tematika: </w:t>
            </w:r>
            <w:r w:rsidRPr="007D73AC">
              <w:rPr>
                <w:rFonts w:ascii="Times New Roman" w:eastAsia="Times New Roman" w:hAnsi="Times New Roman"/>
                <w:bCs/>
                <w:sz w:val="20"/>
                <w:szCs w:val="20"/>
              </w:rPr>
              <w:t>Edukim në shërbim të shëndetit, mirëqenies dhe komunitetit</w:t>
            </w:r>
          </w:p>
        </w:tc>
        <w:tc>
          <w:tcPr>
            <w:tcW w:w="7468" w:type="dxa"/>
            <w:gridSpan w:val="4"/>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14:paraId="29FBE92E" w14:textId="77777777" w:rsidR="00F3758A" w:rsidRPr="007D73AC" w:rsidRDefault="00F3758A" w:rsidP="009C7E0C">
            <w:pPr>
              <w:tabs>
                <w:tab w:val="left" w:pos="8295"/>
              </w:tabs>
              <w:spacing w:after="0" w:line="240" w:lineRule="auto"/>
              <w:rPr>
                <w:rFonts w:ascii="Times New Roman" w:hAnsi="Times New Roman"/>
                <w:sz w:val="20"/>
                <w:szCs w:val="20"/>
              </w:rPr>
            </w:pPr>
            <w:r w:rsidRPr="007D73AC">
              <w:rPr>
                <w:rFonts w:ascii="Times New Roman" w:eastAsia="Times New Roman" w:hAnsi="Times New Roman"/>
                <w:b/>
                <w:bCs/>
                <w:sz w:val="20"/>
                <w:szCs w:val="20"/>
              </w:rPr>
              <w:t xml:space="preserve">Nëntematika: </w:t>
            </w:r>
            <w:r w:rsidRPr="007D73AC">
              <w:rPr>
                <w:rFonts w:ascii="Times New Roman" w:hAnsi="Times New Roman"/>
                <w:sz w:val="20"/>
                <w:szCs w:val="20"/>
              </w:rPr>
              <w:t xml:space="preserve">Ruajtja e organizmit nga dëmtimet e mundshme në jetën e përditshme </w:t>
            </w:r>
          </w:p>
          <w:p w14:paraId="402D5E3B" w14:textId="77777777" w:rsidR="00F3758A" w:rsidRPr="007D73AC" w:rsidRDefault="00F3758A" w:rsidP="009C7E0C">
            <w:pPr>
              <w:tabs>
                <w:tab w:val="left" w:pos="8295"/>
              </w:tabs>
              <w:spacing w:after="0" w:line="240" w:lineRule="auto"/>
              <w:rPr>
                <w:rFonts w:ascii="Times New Roman" w:eastAsia="Times New Roman" w:hAnsi="Times New Roman"/>
                <w:b/>
                <w:bCs/>
                <w:sz w:val="20"/>
                <w:szCs w:val="20"/>
              </w:rPr>
            </w:pPr>
            <w:r w:rsidRPr="007D73AC">
              <w:rPr>
                <w:rFonts w:ascii="Times New Roman" w:hAnsi="Times New Roman"/>
                <w:sz w:val="20"/>
                <w:szCs w:val="20"/>
              </w:rPr>
              <w:t>dhe gjatë veprimtarisë fizike e sportive</w:t>
            </w:r>
          </w:p>
        </w:tc>
      </w:tr>
      <w:tr w:rsidR="00F3758A" w:rsidRPr="007D73AC" w14:paraId="7EF61C2E" w14:textId="77777777" w:rsidTr="009C7E0C">
        <w:trPr>
          <w:trHeight w:val="500"/>
        </w:trPr>
        <w:tc>
          <w:tcPr>
            <w:tcW w:w="3420" w:type="dxa"/>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2DA27158" w14:textId="77777777" w:rsidR="00F3758A" w:rsidRPr="007D73AC" w:rsidRDefault="00F3758A" w:rsidP="009C7E0C">
            <w:pPr>
              <w:spacing w:after="0" w:line="240" w:lineRule="auto"/>
              <w:rPr>
                <w:rFonts w:ascii="Times New Roman" w:eastAsia="Times New Roman" w:hAnsi="Times New Roman"/>
                <w:sz w:val="20"/>
                <w:szCs w:val="20"/>
              </w:rPr>
            </w:pPr>
            <w:r w:rsidRPr="007D73AC">
              <w:rPr>
                <w:rFonts w:ascii="Times New Roman" w:eastAsia="Times New Roman" w:hAnsi="Times New Roman"/>
                <w:b/>
                <w:bCs/>
                <w:sz w:val="20"/>
                <w:szCs w:val="20"/>
              </w:rPr>
              <w:t xml:space="preserve">Tema mësimore: </w:t>
            </w:r>
            <w:r w:rsidRPr="007D73AC">
              <w:rPr>
                <w:rFonts w:ascii="Times New Roman" w:hAnsi="Times New Roman"/>
                <w:sz w:val="20"/>
                <w:szCs w:val="20"/>
              </w:rPr>
              <w:t>Veprimtari “Dhënia e ndihmës së parë”</w:t>
            </w:r>
          </w:p>
        </w:tc>
        <w:tc>
          <w:tcPr>
            <w:tcW w:w="7468" w:type="dxa"/>
            <w:gridSpan w:val="4"/>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hideMark/>
          </w:tcPr>
          <w:p w14:paraId="4BE316F5" w14:textId="77777777" w:rsidR="00F3758A" w:rsidRPr="007D73AC" w:rsidRDefault="00F3758A" w:rsidP="009C7E0C">
            <w:pPr>
              <w:tabs>
                <w:tab w:val="left" w:pos="8295"/>
              </w:tabs>
              <w:spacing w:after="0" w:line="240" w:lineRule="auto"/>
              <w:rPr>
                <w:rFonts w:ascii="Times New Roman" w:eastAsia="Times New Roman" w:hAnsi="Times New Roman"/>
                <w:bCs/>
                <w:sz w:val="20"/>
                <w:szCs w:val="20"/>
              </w:rPr>
            </w:pPr>
            <w:r w:rsidRPr="007D73AC">
              <w:rPr>
                <w:rFonts w:ascii="Times New Roman" w:eastAsia="Times New Roman" w:hAnsi="Times New Roman"/>
                <w:b/>
                <w:bCs/>
                <w:sz w:val="20"/>
                <w:szCs w:val="20"/>
              </w:rPr>
              <w:t xml:space="preserve">Situata e të nxënit: </w:t>
            </w:r>
            <w:r w:rsidRPr="007D73AC">
              <w:rPr>
                <w:rFonts w:ascii="Times New Roman" w:eastAsia="Times New Roman" w:hAnsi="Times New Roman"/>
                <w:bCs/>
                <w:sz w:val="20"/>
                <w:szCs w:val="20"/>
              </w:rPr>
              <w:t xml:space="preserve">Organizimi i një ore mësimi të hapur me demonstrime të dhënies </w:t>
            </w:r>
          </w:p>
          <w:p w14:paraId="61F4949C" w14:textId="77777777" w:rsidR="00F3758A" w:rsidRPr="007D73AC" w:rsidRDefault="00F3758A" w:rsidP="009C7E0C">
            <w:pPr>
              <w:tabs>
                <w:tab w:val="left" w:pos="8295"/>
              </w:tabs>
              <w:spacing w:after="0" w:line="240" w:lineRule="auto"/>
              <w:rPr>
                <w:rFonts w:ascii="Times New Roman" w:eastAsia="Times New Roman" w:hAnsi="Times New Roman"/>
                <w:sz w:val="20"/>
                <w:szCs w:val="20"/>
              </w:rPr>
            </w:pPr>
            <w:r w:rsidRPr="007D73AC">
              <w:rPr>
                <w:rFonts w:ascii="Times New Roman" w:eastAsia="Times New Roman" w:hAnsi="Times New Roman"/>
                <w:bCs/>
                <w:sz w:val="20"/>
                <w:szCs w:val="20"/>
              </w:rPr>
              <w:t xml:space="preserve">së ndihmës së parë për trajtimin humbjes së vetëdijes, ndaljen e frymëmarrjes dhe menaxhimin e hemorragjive. </w:t>
            </w:r>
            <w:r w:rsidRPr="007D73AC">
              <w:rPr>
                <w:rFonts w:ascii="Times New Roman" w:hAnsi="Times New Roman"/>
                <w:sz w:val="20"/>
                <w:szCs w:val="20"/>
                <w:lang w:eastAsia="sq-AL"/>
              </w:rPr>
              <w:t>Bashkëbisedim</w:t>
            </w:r>
            <w:r w:rsidRPr="007D73AC">
              <w:rPr>
                <w:rFonts w:ascii="Times New Roman" w:hAnsi="Times New Roman"/>
                <w:sz w:val="20"/>
                <w:szCs w:val="20"/>
              </w:rPr>
              <w:t>, s</w:t>
            </w:r>
            <w:r w:rsidRPr="007D73AC">
              <w:rPr>
                <w:rFonts w:ascii="Times New Roman" w:hAnsi="Times New Roman"/>
                <w:sz w:val="20"/>
                <w:szCs w:val="20"/>
                <w:lang w:eastAsia="sq-AL"/>
              </w:rPr>
              <w:t>jellja shembujve</w:t>
            </w:r>
            <w:r w:rsidRPr="007D73AC">
              <w:rPr>
                <w:rFonts w:ascii="Times New Roman" w:hAnsi="Times New Roman"/>
                <w:sz w:val="20"/>
                <w:szCs w:val="20"/>
              </w:rPr>
              <w:t xml:space="preserve"> dhe </w:t>
            </w:r>
            <w:r w:rsidRPr="007D73AC">
              <w:rPr>
                <w:rFonts w:ascii="Times New Roman" w:hAnsi="Times New Roman"/>
                <w:sz w:val="20"/>
                <w:szCs w:val="20"/>
                <w:lang w:eastAsia="sq-AL"/>
              </w:rPr>
              <w:t>reflektim i nxënësve</w:t>
            </w:r>
          </w:p>
        </w:tc>
      </w:tr>
      <w:tr w:rsidR="00F3758A" w:rsidRPr="007D73AC" w14:paraId="465A1668" w14:textId="77777777" w:rsidTr="009C7E0C">
        <w:trPr>
          <w:trHeight w:val="961"/>
        </w:trPr>
        <w:tc>
          <w:tcPr>
            <w:tcW w:w="6948"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2A4060C" w14:textId="77777777" w:rsidR="00F3758A" w:rsidRPr="007D73AC" w:rsidRDefault="00F3758A" w:rsidP="009C7E0C">
            <w:pPr>
              <w:spacing w:after="0" w:line="240" w:lineRule="auto"/>
              <w:jc w:val="both"/>
              <w:rPr>
                <w:rFonts w:ascii="Times New Roman" w:eastAsia="Times New Roman" w:hAnsi="Times New Roman"/>
                <w:b/>
                <w:sz w:val="20"/>
                <w:szCs w:val="20"/>
              </w:rPr>
            </w:pPr>
            <w:r w:rsidRPr="007D73AC">
              <w:rPr>
                <w:rFonts w:ascii="Times New Roman" w:eastAsia="Times New Roman" w:hAnsi="Times New Roman"/>
                <w:b/>
                <w:sz w:val="20"/>
                <w:szCs w:val="20"/>
              </w:rPr>
              <w:t>Rezultatet e të nxënit sipas kompetencave të fushës sipas temës:</w:t>
            </w:r>
          </w:p>
          <w:p w14:paraId="2988E595" w14:textId="77777777" w:rsidR="00F3758A" w:rsidRPr="007D73AC" w:rsidRDefault="00F3758A" w:rsidP="009C7E0C">
            <w:pPr>
              <w:spacing w:after="0" w:line="240" w:lineRule="auto"/>
              <w:jc w:val="both"/>
              <w:rPr>
                <w:rFonts w:ascii="Times New Roman" w:eastAsia="Times New Roman" w:hAnsi="Times New Roman"/>
                <w:b/>
                <w:sz w:val="20"/>
                <w:szCs w:val="20"/>
              </w:rPr>
            </w:pPr>
            <w:r w:rsidRPr="007D73AC">
              <w:rPr>
                <w:rFonts w:ascii="Times New Roman" w:eastAsia="Times New Roman" w:hAnsi="Times New Roman"/>
                <w:b/>
                <w:sz w:val="20"/>
                <w:szCs w:val="20"/>
              </w:rPr>
              <w:t>Nxënësi/sja:</w:t>
            </w:r>
          </w:p>
          <w:p w14:paraId="03DC5C33" w14:textId="77777777" w:rsidR="00F3758A" w:rsidRPr="007D73AC" w:rsidRDefault="00F3758A" w:rsidP="00F3758A">
            <w:pPr>
              <w:numPr>
                <w:ilvl w:val="0"/>
                <w:numId w:val="1"/>
              </w:numPr>
              <w:spacing w:after="0" w:line="240" w:lineRule="auto"/>
              <w:contextualSpacing/>
              <w:rPr>
                <w:rFonts w:ascii="Times New Roman" w:eastAsiaTheme="minorEastAsia" w:hAnsi="Times New Roman"/>
                <w:sz w:val="20"/>
                <w:szCs w:val="20"/>
              </w:rPr>
            </w:pPr>
            <w:r w:rsidRPr="007D73AC">
              <w:rPr>
                <w:rFonts w:ascii="Times New Roman" w:hAnsi="Times New Roman"/>
                <w:sz w:val="20"/>
                <w:szCs w:val="20"/>
              </w:rPr>
              <w:t>Identifikon  humbjen e vetëdijes, ndaljen e frymëmarrjes, hemorragjitë (gjendjen shok), llojet, shkaktarët dhe situatat e rrezikut.</w:t>
            </w:r>
          </w:p>
          <w:p w14:paraId="37C9C68D" w14:textId="77777777" w:rsidR="00F3758A" w:rsidRPr="007D73AC" w:rsidRDefault="00F3758A" w:rsidP="00F3758A">
            <w:pPr>
              <w:numPr>
                <w:ilvl w:val="0"/>
                <w:numId w:val="1"/>
              </w:numPr>
              <w:spacing w:after="0" w:line="240" w:lineRule="auto"/>
              <w:contextualSpacing/>
              <w:rPr>
                <w:rFonts w:ascii="Times New Roman" w:eastAsiaTheme="minorEastAsia" w:hAnsi="Times New Roman"/>
                <w:sz w:val="20"/>
                <w:szCs w:val="20"/>
              </w:rPr>
            </w:pPr>
            <w:r w:rsidRPr="007D73AC">
              <w:rPr>
                <w:rFonts w:ascii="Times New Roman" w:hAnsi="Times New Roman"/>
                <w:sz w:val="20"/>
                <w:szCs w:val="20"/>
              </w:rPr>
              <w:t>Identifikon dhe aplikon teknika të menaxhimit të</w:t>
            </w:r>
            <w:r w:rsidRPr="007D73AC">
              <w:t xml:space="preserve"> </w:t>
            </w:r>
            <w:r w:rsidRPr="007D73AC">
              <w:rPr>
                <w:rFonts w:ascii="Times New Roman" w:hAnsi="Times New Roman"/>
                <w:sz w:val="20"/>
                <w:szCs w:val="20"/>
              </w:rPr>
              <w:t xml:space="preserve">humbjes së vetëdijes, </w:t>
            </w:r>
            <w:r w:rsidRPr="007D73AC">
              <w:rPr>
                <w:rFonts w:ascii="Times New Roman" w:hAnsi="Times New Roman"/>
                <w:sz w:val="20"/>
                <w:szCs w:val="20"/>
              </w:rPr>
              <w:br/>
              <w:t>ndaljen e frymëmarrjes, hemorragjitë (gjendjen shok).</w:t>
            </w:r>
          </w:p>
          <w:p w14:paraId="52D2E7A3" w14:textId="77777777" w:rsidR="00F3758A" w:rsidRPr="007D73AC" w:rsidRDefault="00F3758A" w:rsidP="00F3758A">
            <w:pPr>
              <w:numPr>
                <w:ilvl w:val="0"/>
                <w:numId w:val="1"/>
              </w:numPr>
              <w:spacing w:after="0" w:line="240" w:lineRule="auto"/>
              <w:contextualSpacing/>
              <w:rPr>
                <w:rFonts w:ascii="Times New Roman" w:eastAsiaTheme="minorEastAsia" w:hAnsi="Times New Roman"/>
                <w:sz w:val="20"/>
                <w:szCs w:val="20"/>
              </w:rPr>
            </w:pPr>
            <w:r w:rsidRPr="007D73AC">
              <w:rPr>
                <w:rFonts w:ascii="Times New Roman" w:eastAsiaTheme="minorEastAsia" w:hAnsi="Times New Roman"/>
                <w:sz w:val="20"/>
                <w:szCs w:val="20"/>
              </w:rPr>
              <w:t>Aplikon teknika të dhënies së ndihmës së parë mjekësore</w:t>
            </w:r>
          </w:p>
          <w:p w14:paraId="000D3EF2" w14:textId="77777777" w:rsidR="00F3758A" w:rsidRPr="007D73AC" w:rsidRDefault="00F3758A" w:rsidP="00F3758A">
            <w:pPr>
              <w:numPr>
                <w:ilvl w:val="0"/>
                <w:numId w:val="1"/>
              </w:numPr>
              <w:spacing w:after="0" w:line="240" w:lineRule="auto"/>
              <w:contextualSpacing/>
              <w:rPr>
                <w:rFonts w:ascii="Times New Roman" w:eastAsiaTheme="minorEastAsia" w:hAnsi="Times New Roman"/>
                <w:sz w:val="20"/>
                <w:szCs w:val="20"/>
              </w:rPr>
            </w:pPr>
            <w:r w:rsidRPr="007D73AC">
              <w:rPr>
                <w:rFonts w:ascii="Times New Roman" w:eastAsiaTheme="minorEastAsia" w:hAnsi="Times New Roman"/>
                <w:sz w:val="20"/>
                <w:szCs w:val="20"/>
              </w:rPr>
              <w:t>Komunikon, bashkëpunon dhe kontribuon në punën në grup.</w:t>
            </w:r>
          </w:p>
        </w:tc>
        <w:tc>
          <w:tcPr>
            <w:tcW w:w="394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7347E84" w14:textId="77777777" w:rsidR="00F3758A" w:rsidRPr="007D73AC" w:rsidRDefault="00F3758A" w:rsidP="009C7E0C">
            <w:pPr>
              <w:spacing w:after="0" w:line="240" w:lineRule="auto"/>
              <w:jc w:val="both"/>
              <w:rPr>
                <w:rFonts w:ascii="Times New Roman" w:eastAsia="Times New Roman" w:hAnsi="Times New Roman"/>
                <w:b/>
                <w:sz w:val="20"/>
                <w:szCs w:val="20"/>
              </w:rPr>
            </w:pPr>
            <w:r w:rsidRPr="007D73AC">
              <w:rPr>
                <w:rFonts w:ascii="Times New Roman" w:eastAsia="Times New Roman" w:hAnsi="Times New Roman"/>
                <w:b/>
                <w:sz w:val="20"/>
                <w:szCs w:val="20"/>
              </w:rPr>
              <w:t xml:space="preserve">Fjalët kyçe: </w:t>
            </w:r>
          </w:p>
          <w:p w14:paraId="53E65510" w14:textId="77777777" w:rsidR="00F3758A" w:rsidRPr="007D73AC" w:rsidRDefault="00F3758A" w:rsidP="009C7E0C">
            <w:pPr>
              <w:spacing w:after="0" w:line="240" w:lineRule="auto"/>
              <w:rPr>
                <w:rFonts w:ascii="Times New Roman" w:eastAsia="Times New Roman" w:hAnsi="Times New Roman"/>
                <w:sz w:val="20"/>
                <w:szCs w:val="20"/>
              </w:rPr>
            </w:pPr>
            <w:r w:rsidRPr="007D73AC">
              <w:rPr>
                <w:rFonts w:ascii="Times New Roman" w:eastAsia="Times New Roman" w:hAnsi="Times New Roman"/>
                <w:sz w:val="20"/>
                <w:szCs w:val="20"/>
              </w:rPr>
              <w:t>Humbja e vetëdijes, Ndalja e frymëmarrjes, gjakderdhje, gjakderdhje e nivelit I, II dhe III, teknika të menaxhimit të gjakderdhjes, shoku hemorragjik (Gjendja “shok”),  fashim (bandazhi) i plagëve, ndihma e parë</w:t>
            </w:r>
          </w:p>
        </w:tc>
      </w:tr>
      <w:tr w:rsidR="00F3758A" w:rsidRPr="007D73AC" w14:paraId="782E0846" w14:textId="77777777" w:rsidTr="009C7E0C">
        <w:trPr>
          <w:trHeight w:val="736"/>
        </w:trPr>
        <w:tc>
          <w:tcPr>
            <w:tcW w:w="5208"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91A6203" w14:textId="77777777" w:rsidR="00F3758A" w:rsidRPr="007D73AC" w:rsidRDefault="00F3758A" w:rsidP="009C7E0C">
            <w:pPr>
              <w:spacing w:after="0" w:line="240" w:lineRule="auto"/>
              <w:rPr>
                <w:rFonts w:ascii="Times New Roman" w:eastAsia="Times New Roman" w:hAnsi="Times New Roman"/>
                <w:b/>
                <w:bCs/>
                <w:sz w:val="20"/>
                <w:szCs w:val="20"/>
              </w:rPr>
            </w:pPr>
            <w:r w:rsidRPr="007D73AC">
              <w:rPr>
                <w:rFonts w:ascii="Times New Roman" w:eastAsia="Times New Roman" w:hAnsi="Times New Roman"/>
                <w:b/>
                <w:bCs/>
                <w:sz w:val="20"/>
                <w:szCs w:val="20"/>
              </w:rPr>
              <w:t>Burimet:</w:t>
            </w:r>
          </w:p>
          <w:p w14:paraId="542EB27A" w14:textId="77777777" w:rsidR="00F3758A" w:rsidRPr="007D73AC" w:rsidRDefault="00F3758A" w:rsidP="009C7E0C">
            <w:pPr>
              <w:spacing w:after="0" w:line="240" w:lineRule="auto"/>
              <w:rPr>
                <w:rFonts w:ascii="Times New Roman" w:eastAsia="Times New Roman" w:hAnsi="Times New Roman"/>
                <w:sz w:val="20"/>
                <w:szCs w:val="20"/>
              </w:rPr>
            </w:pPr>
            <w:r w:rsidRPr="007D73AC">
              <w:rPr>
                <w:rFonts w:ascii="Times New Roman" w:hAnsi="Times New Roman"/>
                <w:sz w:val="20"/>
                <w:szCs w:val="20"/>
              </w:rPr>
              <w:t>Teksti i nxënësit, p</w:t>
            </w:r>
            <w:r w:rsidRPr="007D73AC">
              <w:rPr>
                <w:rFonts w:ascii="Times New Roman" w:hAnsi="Times New Roman"/>
                <w:sz w:val="20"/>
                <w:szCs w:val="20"/>
                <w:lang w:eastAsia="sq-AL"/>
              </w:rPr>
              <w:t>rogrami</w:t>
            </w:r>
            <w:r w:rsidRPr="007D73AC">
              <w:rPr>
                <w:rFonts w:ascii="Times New Roman" w:hAnsi="Times New Roman"/>
                <w:sz w:val="20"/>
                <w:szCs w:val="20"/>
              </w:rPr>
              <w:t>, u</w:t>
            </w:r>
            <w:r w:rsidRPr="007D73AC">
              <w:rPr>
                <w:rFonts w:ascii="Times New Roman" w:hAnsi="Times New Roman"/>
                <w:sz w:val="20"/>
                <w:szCs w:val="20"/>
                <w:lang w:eastAsia="sq-AL"/>
              </w:rPr>
              <w:t>dhëzuesi</w:t>
            </w:r>
            <w:r w:rsidRPr="007D73AC">
              <w:rPr>
                <w:rFonts w:ascii="Times New Roman" w:hAnsi="Times New Roman"/>
                <w:sz w:val="20"/>
                <w:szCs w:val="20"/>
              </w:rPr>
              <w:t xml:space="preserve"> i mësuesit dhe literaturë ndihmëse, Udhëzuesi i Kryqit të Kuq Shqiptar (doracaku) Për dhënien e ndihmës së parë.</w:t>
            </w:r>
          </w:p>
        </w:tc>
        <w:tc>
          <w:tcPr>
            <w:tcW w:w="568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E81E4AA" w14:textId="77777777" w:rsidR="00F3758A" w:rsidRPr="007D73AC" w:rsidRDefault="00F3758A" w:rsidP="009C7E0C">
            <w:pPr>
              <w:spacing w:after="0" w:line="240" w:lineRule="auto"/>
              <w:rPr>
                <w:rFonts w:ascii="Times New Roman" w:eastAsia="Times New Roman" w:hAnsi="Times New Roman"/>
                <w:sz w:val="20"/>
                <w:szCs w:val="20"/>
              </w:rPr>
            </w:pPr>
            <w:r w:rsidRPr="007D73AC">
              <w:rPr>
                <w:rFonts w:ascii="Times New Roman" w:eastAsia="Times New Roman" w:hAnsi="Times New Roman"/>
                <w:b/>
                <w:bCs/>
                <w:sz w:val="20"/>
                <w:szCs w:val="20"/>
              </w:rPr>
              <w:t xml:space="preserve">Lidhja me fushat e tjera ose me temat ndërkurrikulare: </w:t>
            </w:r>
            <w:r w:rsidRPr="007D73AC">
              <w:rPr>
                <w:rFonts w:ascii="Times New Roman" w:eastAsia="Times New Roman" w:hAnsi="Times New Roman"/>
                <w:bCs/>
                <w:sz w:val="20"/>
                <w:szCs w:val="20"/>
              </w:rPr>
              <w:t>Shkencat natyrore, Gjuhën dhe komunikimin</w:t>
            </w:r>
          </w:p>
        </w:tc>
      </w:tr>
      <w:tr w:rsidR="00F3758A" w:rsidRPr="007D73AC" w14:paraId="3E7BB2B5" w14:textId="77777777" w:rsidTr="009C7E0C">
        <w:trPr>
          <w:trHeight w:val="298"/>
        </w:trPr>
        <w:tc>
          <w:tcPr>
            <w:tcW w:w="10888"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9006051" w14:textId="77777777" w:rsidR="00F3758A" w:rsidRPr="007D73AC" w:rsidRDefault="00F3758A" w:rsidP="009C7E0C">
            <w:pPr>
              <w:spacing w:after="0" w:line="240" w:lineRule="auto"/>
              <w:jc w:val="center"/>
              <w:rPr>
                <w:rFonts w:ascii="Times New Roman" w:eastAsia="Times New Roman" w:hAnsi="Times New Roman"/>
                <w:sz w:val="20"/>
                <w:szCs w:val="20"/>
              </w:rPr>
            </w:pPr>
            <w:r w:rsidRPr="007D73AC">
              <w:rPr>
                <w:rFonts w:ascii="Times New Roman" w:eastAsia="Times New Roman" w:hAnsi="Times New Roman"/>
                <w:b/>
                <w:bCs/>
                <w:sz w:val="20"/>
                <w:szCs w:val="20"/>
              </w:rPr>
              <w:t>Metodologjia dhe veprimtaritë e nxënësve</w:t>
            </w:r>
          </w:p>
        </w:tc>
      </w:tr>
      <w:tr w:rsidR="00F3758A" w:rsidRPr="007D73AC" w14:paraId="7CB99EC1" w14:textId="77777777" w:rsidTr="005370A7">
        <w:trPr>
          <w:trHeight w:val="3706"/>
        </w:trPr>
        <w:tc>
          <w:tcPr>
            <w:tcW w:w="10888"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A8394D5" w14:textId="77777777" w:rsidR="00F3758A" w:rsidRPr="007D73AC" w:rsidRDefault="00F3758A" w:rsidP="005370A7">
            <w:pPr>
              <w:spacing w:after="0" w:line="240" w:lineRule="auto"/>
              <w:contextualSpacing/>
              <w:rPr>
                <w:rFonts w:ascii="Times New Roman" w:hAnsi="Times New Roman"/>
                <w:sz w:val="20"/>
                <w:szCs w:val="20"/>
              </w:rPr>
            </w:pPr>
            <w:r w:rsidRPr="007D73AC">
              <w:rPr>
                <w:rFonts w:ascii="Times New Roman" w:hAnsi="Times New Roman"/>
                <w:sz w:val="20"/>
                <w:szCs w:val="20"/>
              </w:rPr>
              <w:t>I bëhet ftesë mjekut të shkollës (ose një mjeku/mjeke nga poliklinika më e afërt me shkollën), që të flasë rreth  humbjes së vetëdijes, ndaljes së frymëmarrjes, hemorragjitë (gjendjen shok), llojet, shkaktarët dhe situatat e rrezikut, si dhe teknikave (veprimeve) kryesore të dhënien së ndihmës së parë mjekësore.</w:t>
            </w:r>
          </w:p>
          <w:p w14:paraId="14F1895F" w14:textId="77777777" w:rsidR="00F3758A" w:rsidRPr="007D73AC" w:rsidRDefault="00F3758A" w:rsidP="005370A7">
            <w:pPr>
              <w:spacing w:after="0" w:line="240" w:lineRule="auto"/>
              <w:contextualSpacing/>
              <w:rPr>
                <w:rFonts w:ascii="Times New Roman" w:hAnsi="Times New Roman"/>
                <w:b/>
                <w:sz w:val="20"/>
                <w:szCs w:val="20"/>
              </w:rPr>
            </w:pPr>
            <w:r w:rsidRPr="007D73AC">
              <w:rPr>
                <w:rFonts w:ascii="Times New Roman" w:hAnsi="Times New Roman"/>
                <w:b/>
                <w:sz w:val="20"/>
                <w:szCs w:val="20"/>
              </w:rPr>
              <w:t xml:space="preserve">Veprimi 1: </w:t>
            </w:r>
            <w:r w:rsidRPr="007D73AC">
              <w:rPr>
                <w:rFonts w:ascii="Times New Roman" w:hAnsi="Times New Roman"/>
                <w:bCs/>
                <w:sz w:val="20"/>
                <w:szCs w:val="20"/>
              </w:rPr>
              <w:t xml:space="preserve">Drejtohen nxënësit që në orët e mëparshme mësimore të zbulojnë më tepër nga prindërit, librat dhe interneti mbi </w:t>
            </w:r>
            <w:r w:rsidRPr="007D73AC">
              <w:rPr>
                <w:rFonts w:ascii="Times New Roman" w:hAnsi="Times New Roman"/>
                <w:sz w:val="20"/>
                <w:szCs w:val="20"/>
              </w:rPr>
              <w:t xml:space="preserve"> humbjen e vetëdijes, ndaljen e frymëmarrjes, hemorragjitë (gjendjen shok), llojet, shkaktarët dhe situatat e rrezikut, si dhe teknikave (veprimeve) kryesore të dhënien së ndihmës së parë mjekësore.</w:t>
            </w:r>
          </w:p>
          <w:p w14:paraId="112FBAC3" w14:textId="77777777" w:rsidR="00F3758A" w:rsidRPr="007D73AC" w:rsidRDefault="00F3758A" w:rsidP="005370A7">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2: </w:t>
            </w:r>
            <w:r w:rsidRPr="007D73AC">
              <w:rPr>
                <w:rFonts w:ascii="Times New Roman" w:hAnsi="Times New Roman"/>
                <w:sz w:val="20"/>
                <w:szCs w:val="20"/>
              </w:rPr>
              <w:t>Drejtohen nxënësit të konsultohet me prindërit e rreth  asaj që dëshiron të mësojnë nga mjeku/mjekja.</w:t>
            </w:r>
          </w:p>
          <w:p w14:paraId="6F1C759F" w14:textId="77777777" w:rsidR="00F3758A" w:rsidRPr="007D73AC" w:rsidRDefault="00F3758A" w:rsidP="005370A7">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3: </w:t>
            </w:r>
            <w:r w:rsidRPr="007D73AC">
              <w:rPr>
                <w:rFonts w:ascii="Times New Roman" w:hAnsi="Times New Roman"/>
                <w:sz w:val="20"/>
                <w:szCs w:val="20"/>
              </w:rPr>
              <w:t>Drejtohen nxënësit në hartimin e një liste me pyetje për mjekun/mjeken, rreth teknikave (veprimeve) kryesore të dhënies së ndihmës së parë mjekësore, rregullave të dhënies së ndihmës së parë, rastet që mund të trajtohen nga nxënës të moshës tënde dhe rastet kur duhet të kërkosh ndihmën e Shërbimit të Urgjencës Mjekësore, etj..</w:t>
            </w:r>
          </w:p>
          <w:p w14:paraId="31D94A1A" w14:textId="77777777" w:rsidR="00F3758A" w:rsidRPr="007D73AC" w:rsidRDefault="00F3758A" w:rsidP="005370A7">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4: </w:t>
            </w:r>
            <w:r w:rsidRPr="007D73AC">
              <w:rPr>
                <w:rFonts w:ascii="Times New Roman" w:hAnsi="Times New Roman"/>
                <w:sz w:val="20"/>
                <w:szCs w:val="20"/>
              </w:rPr>
              <w:t>Lista me pyetje i jepet mjekut/mjekes një ditë përpara, që të përgatisë përgjigje të sakta për pyetjet e nxënësve.</w:t>
            </w:r>
          </w:p>
          <w:p w14:paraId="77FC8C4D" w14:textId="77777777" w:rsidR="00F3758A" w:rsidRPr="007D73AC" w:rsidRDefault="00F3758A" w:rsidP="005370A7">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5: </w:t>
            </w:r>
            <w:r w:rsidRPr="007D73AC">
              <w:rPr>
                <w:rFonts w:ascii="Times New Roman" w:hAnsi="Times New Roman"/>
                <w:sz w:val="20"/>
                <w:szCs w:val="20"/>
              </w:rPr>
              <w:t>Gjatë takimit me mjekun/mjeken në klasën tënde mund të bashkëbisedohet rreth pyetjeve në listë, por mund të bëhen edhe pyetje të tjera, që të lindin gjatë bisedës.</w:t>
            </w:r>
          </w:p>
          <w:p w14:paraId="2E9F6367" w14:textId="77777777" w:rsidR="00F3758A" w:rsidRPr="007D73AC" w:rsidRDefault="00F3758A" w:rsidP="005370A7">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6: </w:t>
            </w:r>
            <w:r w:rsidRPr="007D73AC">
              <w:rPr>
                <w:rFonts w:ascii="Times New Roman" w:hAnsi="Times New Roman"/>
                <w:sz w:val="20"/>
                <w:szCs w:val="20"/>
              </w:rPr>
              <w:t>Me ndihmën e mjekut drejtohen nxënësit të praktikojnë tek vetja apo tek një shok ose shoqe e klasës, teknika të  dhënies së ndihmës së parë për trajtimin e plagëve: menaxhimin e hemorragjive dhe parandalimin e infeksionit të tyre.</w:t>
            </w:r>
          </w:p>
          <w:p w14:paraId="4BD670FE" w14:textId="14BDFA00" w:rsidR="00F3758A" w:rsidRPr="007D73AC" w:rsidRDefault="00F3758A" w:rsidP="009C7E0C">
            <w:pPr>
              <w:spacing w:after="0" w:line="240" w:lineRule="auto"/>
              <w:contextualSpacing/>
              <w:rPr>
                <w:rFonts w:ascii="Times New Roman" w:hAnsi="Times New Roman"/>
                <w:sz w:val="20"/>
                <w:szCs w:val="20"/>
              </w:rPr>
            </w:pPr>
            <w:r w:rsidRPr="007D73AC">
              <w:rPr>
                <w:rFonts w:ascii="Times New Roman" w:hAnsi="Times New Roman"/>
                <w:b/>
                <w:sz w:val="20"/>
                <w:szCs w:val="20"/>
              </w:rPr>
              <w:t xml:space="preserve">Veprimi 7: </w:t>
            </w:r>
            <w:r w:rsidRPr="007D73AC">
              <w:rPr>
                <w:rFonts w:ascii="Times New Roman" w:hAnsi="Times New Roman"/>
                <w:sz w:val="20"/>
                <w:szCs w:val="20"/>
              </w:rPr>
              <w:t>U sugjerohet nxënësve që atë që mësuan në klasë tua tregojnë në shtëpi edhe familjarëve të tyre.</w:t>
            </w:r>
            <w:bookmarkStart w:id="0" w:name="_GoBack"/>
            <w:bookmarkEnd w:id="0"/>
          </w:p>
        </w:tc>
      </w:tr>
      <w:tr w:rsidR="00F3758A" w:rsidRPr="007D73AC" w14:paraId="26943E9A" w14:textId="77777777" w:rsidTr="009C7E0C">
        <w:trPr>
          <w:trHeight w:val="557"/>
        </w:trPr>
        <w:tc>
          <w:tcPr>
            <w:tcW w:w="10888"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80C5430" w14:textId="77777777" w:rsidR="00F3758A" w:rsidRPr="007D73AC" w:rsidRDefault="00F3758A" w:rsidP="009C7E0C">
            <w:pPr>
              <w:spacing w:after="0" w:line="240" w:lineRule="auto"/>
              <w:rPr>
                <w:rFonts w:ascii="Times New Roman" w:hAnsi="Times New Roman"/>
                <w:sz w:val="20"/>
                <w:szCs w:val="20"/>
              </w:rPr>
            </w:pPr>
            <w:r w:rsidRPr="007D73AC">
              <w:rPr>
                <w:rFonts w:ascii="Times New Roman" w:eastAsia="Times New Roman" w:hAnsi="Times New Roman"/>
                <w:b/>
                <w:bCs/>
                <w:sz w:val="20"/>
                <w:szCs w:val="20"/>
              </w:rPr>
              <w:t xml:space="preserve">Vlerësimi: </w:t>
            </w:r>
            <w:r w:rsidRPr="007D73AC">
              <w:rPr>
                <w:rFonts w:ascii="Times New Roman" w:eastAsia="Times New Roman" w:hAnsi="Times New Roman"/>
                <w:sz w:val="20"/>
                <w:szCs w:val="20"/>
              </w:rPr>
              <w:t xml:space="preserve">Nxënësit/et do të vëzhgohen gjatë bashkëveprimit me njëri –tjetrin dhe mësuesin/en për njohuritë që kanë rreth temës mësimore. Do të vlerësohen për </w:t>
            </w:r>
            <w:r w:rsidRPr="007D73AC">
              <w:rPr>
                <w:rFonts w:ascii="Times New Roman" w:hAnsi="Times New Roman"/>
                <w:sz w:val="20"/>
                <w:szCs w:val="20"/>
              </w:rPr>
              <w:t>dukuritë pozitive të shfaqura  gjatë diskutimit (respektimi mendimit të shokëve, radhës së diskutimit, pjesëmarrja aktive në diskutim, etj.).</w:t>
            </w:r>
          </w:p>
          <w:p w14:paraId="0C069BDE" w14:textId="77777777" w:rsidR="00F3758A" w:rsidRPr="007D73AC" w:rsidRDefault="00F3758A" w:rsidP="009C7E0C">
            <w:pPr>
              <w:spacing w:after="0" w:line="240" w:lineRule="auto"/>
              <w:rPr>
                <w:rFonts w:ascii="Times New Roman" w:eastAsiaTheme="minorEastAsia" w:hAnsi="Times New Roman"/>
                <w:sz w:val="20"/>
                <w:szCs w:val="20"/>
              </w:rPr>
            </w:pPr>
            <w:r w:rsidRPr="007D73AC">
              <w:rPr>
                <w:rFonts w:ascii="Times New Roman" w:hAnsi="Times New Roman"/>
                <w:sz w:val="20"/>
                <w:szCs w:val="20"/>
              </w:rPr>
              <w:t xml:space="preserve">N2: </w:t>
            </w:r>
            <w:r w:rsidRPr="007D73AC">
              <w:rPr>
                <w:rFonts w:ascii="Times New Roman" w:eastAsiaTheme="minorEastAsia" w:hAnsi="Times New Roman"/>
                <w:sz w:val="20"/>
                <w:szCs w:val="20"/>
              </w:rPr>
              <w:t xml:space="preserve"> </w:t>
            </w:r>
            <w:r w:rsidRPr="007D73AC">
              <w:rPr>
                <w:rFonts w:ascii="Times New Roman" w:hAnsi="Times New Roman"/>
                <w:sz w:val="20"/>
                <w:szCs w:val="20"/>
              </w:rPr>
              <w:t>Identifikon  humbjen e vetëdijes, ndaljen e frymëmarrjes, hemorragjitë (gjendjen shok), llojet, shkaktarët dhe situatat e rrezikut dhe kontribuon me informacion në punën në grup.</w:t>
            </w:r>
          </w:p>
          <w:p w14:paraId="749652CF" w14:textId="77777777" w:rsidR="00F3758A" w:rsidRPr="007D73AC" w:rsidRDefault="00F3758A" w:rsidP="009C7E0C">
            <w:pPr>
              <w:spacing w:after="0" w:line="240" w:lineRule="auto"/>
              <w:rPr>
                <w:rFonts w:ascii="Times New Roman" w:eastAsiaTheme="minorEastAsia" w:hAnsi="Times New Roman"/>
                <w:sz w:val="20"/>
                <w:szCs w:val="20"/>
              </w:rPr>
            </w:pPr>
            <w:r w:rsidRPr="007D73AC">
              <w:rPr>
                <w:rFonts w:ascii="Times New Roman" w:hAnsi="Times New Roman"/>
                <w:sz w:val="20"/>
                <w:szCs w:val="20"/>
              </w:rPr>
              <w:t>N3: Identifikon humbjen e vetëdijes, ndaljen e frymëmarrjes, hemorragjitë (gjendjen shok), llojet, shkaktarët dhe situatat e rrezikut , aplikon teknika të  ndihmës së parë duke kontribuar me veprime në punën në grup.</w:t>
            </w:r>
          </w:p>
          <w:p w14:paraId="45F3D41F" w14:textId="77777777" w:rsidR="00F3758A" w:rsidRPr="007D73AC" w:rsidRDefault="00F3758A" w:rsidP="009C7E0C">
            <w:pPr>
              <w:spacing w:after="0" w:line="240" w:lineRule="auto"/>
              <w:rPr>
                <w:rFonts w:ascii="Times New Roman" w:eastAsiaTheme="minorEastAsia" w:hAnsi="Times New Roman"/>
                <w:sz w:val="20"/>
                <w:szCs w:val="20"/>
              </w:rPr>
            </w:pPr>
            <w:r w:rsidRPr="007D73AC">
              <w:rPr>
                <w:rFonts w:ascii="Times New Roman" w:eastAsiaTheme="minorEastAsia" w:hAnsi="Times New Roman"/>
                <w:sz w:val="20"/>
                <w:szCs w:val="20"/>
              </w:rPr>
              <w:t>N4: Zotëron informacion të plotë rreth</w:t>
            </w:r>
            <w:r w:rsidRPr="007D73AC">
              <w:t xml:space="preserve"> </w:t>
            </w:r>
            <w:r w:rsidRPr="007D73AC">
              <w:rPr>
                <w:rFonts w:ascii="Times New Roman" w:eastAsiaTheme="minorEastAsia" w:hAnsi="Times New Roman"/>
                <w:sz w:val="20"/>
                <w:szCs w:val="20"/>
              </w:rPr>
              <w:t>humbjes së vetëdijes, ndaljes së frymëmarrjes, hemorragjive (gjendjen shok), llojet, shkaktarët dhe situatat e rrezikut</w:t>
            </w:r>
            <w:r w:rsidRPr="007D73AC">
              <w:rPr>
                <w:rFonts w:ascii="Times New Roman" w:hAnsi="Times New Roman"/>
                <w:sz w:val="20"/>
                <w:szCs w:val="20"/>
              </w:rPr>
              <w:t>, rreziqet nga mos trajtimi i tyre në kohën e duhur, si dhe a</w:t>
            </w:r>
            <w:r w:rsidRPr="007D73AC">
              <w:rPr>
                <w:rFonts w:ascii="Times New Roman" w:eastAsiaTheme="minorEastAsia" w:hAnsi="Times New Roman"/>
                <w:sz w:val="20"/>
                <w:szCs w:val="20"/>
              </w:rPr>
              <w:t xml:space="preserve"> aplikon me saktësi teknika të dhënies </w:t>
            </w:r>
          </w:p>
          <w:p w14:paraId="361D8C18" w14:textId="77777777" w:rsidR="00F3758A" w:rsidRPr="007D73AC" w:rsidRDefault="00F3758A" w:rsidP="009C7E0C">
            <w:pPr>
              <w:spacing w:after="0" w:line="240" w:lineRule="auto"/>
              <w:rPr>
                <w:rFonts w:ascii="Times New Roman" w:eastAsiaTheme="minorEastAsia" w:hAnsi="Times New Roman"/>
                <w:sz w:val="20"/>
                <w:szCs w:val="20"/>
              </w:rPr>
            </w:pPr>
            <w:r w:rsidRPr="007D73AC">
              <w:rPr>
                <w:rFonts w:ascii="Times New Roman" w:eastAsiaTheme="minorEastAsia" w:hAnsi="Times New Roman"/>
                <w:sz w:val="20"/>
                <w:szCs w:val="20"/>
              </w:rPr>
              <w:t>së ndihmës së parë mjekësore duke drejtuar punën në grup.</w:t>
            </w:r>
          </w:p>
        </w:tc>
      </w:tr>
    </w:tbl>
    <w:p w14:paraId="6B70A203" w14:textId="77777777" w:rsidR="00EF6432" w:rsidRPr="00F3758A" w:rsidRDefault="00EF6432" w:rsidP="00F3758A"/>
    <w:sectPr w:rsidR="00EF6432" w:rsidRPr="00F3758A" w:rsidSect="00D44976">
      <w:pgSz w:w="11900" w:h="16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3EDEB" w14:textId="77777777" w:rsidR="00830045" w:rsidRDefault="00830045" w:rsidP="00D44976">
      <w:pPr>
        <w:spacing w:after="0" w:line="240" w:lineRule="auto"/>
      </w:pPr>
      <w:r>
        <w:separator/>
      </w:r>
    </w:p>
  </w:endnote>
  <w:endnote w:type="continuationSeparator" w:id="0">
    <w:p w14:paraId="63E6DE72" w14:textId="77777777" w:rsidR="00830045" w:rsidRDefault="00830045" w:rsidP="00D44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944927" w14:textId="77777777" w:rsidR="00830045" w:rsidRDefault="00830045" w:rsidP="00D44976">
      <w:pPr>
        <w:spacing w:after="0" w:line="240" w:lineRule="auto"/>
      </w:pPr>
      <w:r>
        <w:separator/>
      </w:r>
    </w:p>
  </w:footnote>
  <w:footnote w:type="continuationSeparator" w:id="0">
    <w:p w14:paraId="493358CF" w14:textId="77777777" w:rsidR="00830045" w:rsidRDefault="00830045" w:rsidP="00D4497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87A99"/>
    <w:multiLevelType w:val="hybridMultilevel"/>
    <w:tmpl w:val="2F043C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C55E43"/>
    <w:multiLevelType w:val="hybridMultilevel"/>
    <w:tmpl w:val="D3C84B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C145C3"/>
    <w:multiLevelType w:val="hybridMultilevel"/>
    <w:tmpl w:val="3CC6D12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35942971"/>
    <w:multiLevelType w:val="hybridMultilevel"/>
    <w:tmpl w:val="391096C8"/>
    <w:lvl w:ilvl="0" w:tplc="7EC6EAFC">
      <w:start w:val="1"/>
      <w:numFmt w:val="lowerLetter"/>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832FD9"/>
    <w:multiLevelType w:val="hybridMultilevel"/>
    <w:tmpl w:val="1300314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61A3632B"/>
    <w:multiLevelType w:val="hybridMultilevel"/>
    <w:tmpl w:val="E380263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6D3975D7"/>
    <w:multiLevelType w:val="hybridMultilevel"/>
    <w:tmpl w:val="20A847DE"/>
    <w:lvl w:ilvl="0" w:tplc="2116C988">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B66574"/>
    <w:multiLevelType w:val="hybridMultilevel"/>
    <w:tmpl w:val="D99A6C66"/>
    <w:lvl w:ilvl="0" w:tplc="B024CB4A">
      <w:numFmt w:val="bullet"/>
      <w:lvlText w:val="-"/>
      <w:lvlJc w:val="left"/>
      <w:pPr>
        <w:ind w:left="360" w:hanging="360"/>
      </w:pPr>
      <w:rPr>
        <w:rFonts w:ascii="Bookman Old Style" w:eastAsiaTheme="minorHAnsi" w:hAnsi="Bookman Old Style" w:cstheme="minorBidi" w:hint="default"/>
        <w:sz w:val="24"/>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7"/>
  </w:num>
  <w:num w:numId="2">
    <w:abstractNumId w:val="2"/>
  </w:num>
  <w:num w:numId="3">
    <w:abstractNumId w:val="4"/>
  </w:num>
  <w:num w:numId="4">
    <w:abstractNumId w:val="5"/>
  </w:num>
  <w:num w:numId="5">
    <w:abstractNumId w:val="1"/>
  </w:num>
  <w:num w:numId="6">
    <w:abstractNumId w:val="6"/>
  </w:num>
  <w:num w:numId="7">
    <w:abstractNumId w:val="3"/>
  </w:num>
  <w:num w:numId="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976"/>
    <w:rsid w:val="0000528C"/>
    <w:rsid w:val="0002515A"/>
    <w:rsid w:val="0008436D"/>
    <w:rsid w:val="000B2955"/>
    <w:rsid w:val="000D0D43"/>
    <w:rsid w:val="000F3C52"/>
    <w:rsid w:val="000F6740"/>
    <w:rsid w:val="000F7717"/>
    <w:rsid w:val="00115322"/>
    <w:rsid w:val="00130656"/>
    <w:rsid w:val="00142106"/>
    <w:rsid w:val="001764FB"/>
    <w:rsid w:val="00180479"/>
    <w:rsid w:val="001F42C8"/>
    <w:rsid w:val="002B09E8"/>
    <w:rsid w:val="002C57F1"/>
    <w:rsid w:val="00355DB5"/>
    <w:rsid w:val="003F0FD1"/>
    <w:rsid w:val="0048623D"/>
    <w:rsid w:val="00505FE2"/>
    <w:rsid w:val="00511992"/>
    <w:rsid w:val="005341D4"/>
    <w:rsid w:val="005370A7"/>
    <w:rsid w:val="005420AD"/>
    <w:rsid w:val="005805E4"/>
    <w:rsid w:val="00614784"/>
    <w:rsid w:val="006A49D0"/>
    <w:rsid w:val="0072664E"/>
    <w:rsid w:val="00777633"/>
    <w:rsid w:val="007B1154"/>
    <w:rsid w:val="00816D03"/>
    <w:rsid w:val="00830045"/>
    <w:rsid w:val="008E7908"/>
    <w:rsid w:val="00907026"/>
    <w:rsid w:val="00925ADC"/>
    <w:rsid w:val="009E4133"/>
    <w:rsid w:val="009F6151"/>
    <w:rsid w:val="00A07F40"/>
    <w:rsid w:val="00A82109"/>
    <w:rsid w:val="00AD4417"/>
    <w:rsid w:val="00B6395F"/>
    <w:rsid w:val="00B70D48"/>
    <w:rsid w:val="00CF3A4F"/>
    <w:rsid w:val="00D44976"/>
    <w:rsid w:val="00D60C44"/>
    <w:rsid w:val="00DA7CE7"/>
    <w:rsid w:val="00DC1A42"/>
    <w:rsid w:val="00E9495D"/>
    <w:rsid w:val="00EC2195"/>
    <w:rsid w:val="00EC6795"/>
    <w:rsid w:val="00EF6432"/>
    <w:rsid w:val="00F375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97F47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76"/>
    <w:pPr>
      <w:spacing w:after="200" w:line="276" w:lineRule="auto"/>
    </w:pPr>
    <w:rPr>
      <w:rFonts w:ascii="Calibri" w:eastAsia="Calibri" w:hAnsi="Calibri" w:cs="Times New Roman"/>
      <w:sz w:val="22"/>
      <w:szCs w:val="22"/>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449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4976"/>
    <w:rPr>
      <w:rFonts w:ascii="Calibri" w:eastAsia="Calibri" w:hAnsi="Calibri" w:cs="Times New Roman"/>
      <w:sz w:val="20"/>
      <w:szCs w:val="20"/>
      <w:lang w:val="sq-AL"/>
    </w:rPr>
  </w:style>
  <w:style w:type="character" w:styleId="FootnoteReference">
    <w:name w:val="footnote reference"/>
    <w:uiPriority w:val="99"/>
    <w:semiHidden/>
    <w:unhideWhenUsed/>
    <w:rsid w:val="00D44976"/>
    <w:rPr>
      <w:vertAlign w:val="superscript"/>
    </w:rPr>
  </w:style>
  <w:style w:type="paragraph" w:styleId="ListParagraph">
    <w:name w:val="List Paragraph"/>
    <w:basedOn w:val="Normal"/>
    <w:uiPriority w:val="34"/>
    <w:qFormat/>
    <w:rsid w:val="000F674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976"/>
    <w:pPr>
      <w:spacing w:after="200" w:line="276" w:lineRule="auto"/>
    </w:pPr>
    <w:rPr>
      <w:rFonts w:ascii="Calibri" w:eastAsia="Calibri" w:hAnsi="Calibri" w:cs="Times New Roman"/>
      <w:sz w:val="22"/>
      <w:szCs w:val="22"/>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449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44976"/>
    <w:rPr>
      <w:rFonts w:ascii="Calibri" w:eastAsia="Calibri" w:hAnsi="Calibri" w:cs="Times New Roman"/>
      <w:sz w:val="20"/>
      <w:szCs w:val="20"/>
      <w:lang w:val="sq-AL"/>
    </w:rPr>
  </w:style>
  <w:style w:type="character" w:styleId="FootnoteReference">
    <w:name w:val="footnote reference"/>
    <w:uiPriority w:val="99"/>
    <w:semiHidden/>
    <w:unhideWhenUsed/>
    <w:rsid w:val="00D44976"/>
    <w:rPr>
      <w:vertAlign w:val="superscript"/>
    </w:rPr>
  </w:style>
  <w:style w:type="paragraph" w:styleId="ListParagraph">
    <w:name w:val="List Paragraph"/>
    <w:basedOn w:val="Normal"/>
    <w:uiPriority w:val="34"/>
    <w:qFormat/>
    <w:rsid w:val="000F6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740</Words>
  <Characters>4221</Characters>
  <Application>Microsoft Macintosh Word</Application>
  <DocSecurity>0</DocSecurity>
  <Lines>35</Lines>
  <Paragraphs>9</Paragraphs>
  <ScaleCrop>false</ScaleCrop>
  <Company>1</Company>
  <LinksUpToDate>false</LinksUpToDate>
  <CharactersWithSpaces>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Elda Pineti</dc:creator>
  <cp:keywords/>
  <dc:description/>
  <cp:lastModifiedBy>Elda Pineti</cp:lastModifiedBy>
  <cp:revision>3</cp:revision>
  <dcterms:created xsi:type="dcterms:W3CDTF">2018-08-28T12:24:00Z</dcterms:created>
  <dcterms:modified xsi:type="dcterms:W3CDTF">2018-08-28T12:43:00Z</dcterms:modified>
</cp:coreProperties>
</file>