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74682" w14:textId="67394C9F" w:rsidR="00C3099A" w:rsidRDefault="00C3099A" w:rsidP="00F00D53">
      <w:pPr>
        <w:tabs>
          <w:tab w:val="left" w:pos="2655"/>
        </w:tabs>
        <w:spacing w:after="0" w:line="240" w:lineRule="auto"/>
        <w:jc w:val="center"/>
        <w:rPr>
          <w:rFonts w:ascii="Times New Roman" w:hAnsi="Times New Roman"/>
          <w:sz w:val="24"/>
          <w:szCs w:val="24"/>
          <w:lang w:eastAsia="sq-AL"/>
        </w:rPr>
      </w:pPr>
      <w:r w:rsidRPr="00F00D53">
        <w:rPr>
          <w:rFonts w:ascii="Times New Roman" w:hAnsi="Times New Roman"/>
          <w:b/>
          <w:sz w:val="24"/>
          <w:szCs w:val="24"/>
        </w:rPr>
        <w:t xml:space="preserve">Mësimi 20: </w:t>
      </w:r>
      <w:r w:rsidRPr="00F00D53">
        <w:rPr>
          <w:rFonts w:ascii="Times New Roman" w:hAnsi="Times New Roman"/>
          <w:sz w:val="24"/>
          <w:szCs w:val="24"/>
        </w:rPr>
        <w:t>Veprimtari-</w:t>
      </w:r>
      <w:r w:rsidRPr="00F00D53">
        <w:rPr>
          <w:rFonts w:ascii="Times New Roman" w:hAnsi="Times New Roman"/>
          <w:sz w:val="24"/>
          <w:szCs w:val="24"/>
          <w:lang w:eastAsia="sq-AL"/>
        </w:rPr>
        <w:t>Orë mësimi e hapur me temë</w:t>
      </w:r>
      <w:r w:rsidR="00F00D53" w:rsidRPr="00F00D53">
        <w:rPr>
          <w:rFonts w:ascii="Times New Roman" w:hAnsi="Times New Roman"/>
          <w:sz w:val="24"/>
          <w:szCs w:val="24"/>
          <w:lang w:eastAsia="sq-AL"/>
        </w:rPr>
        <w:t xml:space="preserve"> </w:t>
      </w:r>
      <w:r w:rsidR="00F00D53" w:rsidRPr="00F00D53">
        <w:rPr>
          <w:rFonts w:ascii="Times New Roman" w:hAnsi="Times New Roman"/>
          <w:sz w:val="24"/>
          <w:szCs w:val="24"/>
          <w:lang w:eastAsia="sq-AL"/>
        </w:rPr>
        <w:t>“Sport i pastër pa doping”</w:t>
      </w:r>
    </w:p>
    <w:p w14:paraId="6853080D" w14:textId="77777777" w:rsidR="00F00D53" w:rsidRPr="00F00D53" w:rsidRDefault="00F00D53" w:rsidP="00F00D53">
      <w:pPr>
        <w:tabs>
          <w:tab w:val="left" w:pos="2655"/>
        </w:tabs>
        <w:spacing w:after="0" w:line="240" w:lineRule="auto"/>
        <w:jc w:val="center"/>
        <w:rPr>
          <w:rFonts w:ascii="Times New Roman" w:hAnsi="Times New Roman"/>
          <w:sz w:val="24"/>
          <w:szCs w:val="24"/>
          <w:lang w:eastAsia="sq-AL"/>
        </w:rPr>
      </w:pPr>
    </w:p>
    <w:p w14:paraId="0CE8A134" w14:textId="77777777" w:rsidR="00C3099A" w:rsidRPr="007D73AC" w:rsidRDefault="00C3099A" w:rsidP="00C3099A">
      <w:pPr>
        <w:jc w:val="both"/>
        <w:rPr>
          <w:rFonts w:ascii="Times New Roman" w:hAnsi="Times New Roman"/>
        </w:rPr>
      </w:pPr>
      <w:r w:rsidRPr="007D73AC">
        <w:rPr>
          <w:rFonts w:ascii="Times New Roman" w:hAnsi="Times New Roman"/>
        </w:rPr>
        <w:t xml:space="preserve">Si përmbledhës i të gjitha njohurive të trajtuara në temat mësimore të mësipërme, do të zhvillohet një veprimtari, e cila konsiston në organizimin e një ore mësimi të hapur në të cilën të prezantohen punime (tema) të nxënësve mbi temën kryesore </w:t>
      </w:r>
      <w:r w:rsidRPr="007D73AC">
        <w:rPr>
          <w:rFonts w:ascii="Times New Roman" w:hAnsi="Times New Roman"/>
          <w:sz w:val="24"/>
          <w:szCs w:val="24"/>
        </w:rPr>
        <w:t>“</w:t>
      </w:r>
      <w:r w:rsidRPr="007D73AC">
        <w:rPr>
          <w:rFonts w:ascii="Times New Roman" w:hAnsi="Times New Roman"/>
          <w:lang w:eastAsia="sq-AL"/>
        </w:rPr>
        <w:t>“Sport i pastër pa doping”</w:t>
      </w:r>
      <w:r w:rsidRPr="007D73AC">
        <w:rPr>
          <w:rFonts w:ascii="Times New Roman" w:hAnsi="Times New Roman"/>
          <w:sz w:val="24"/>
          <w:szCs w:val="24"/>
          <w:lang w:eastAsia="sq-AL"/>
        </w:rPr>
        <w:t xml:space="preserve">. Në këtë mënyrë do të mundësohet dhënia e një informacioni të vlefshëm për historikun e dopingut në sport, efektet e tij shëndetësore, sociale e sportive, organizatat dhe mekanizmat e tyre në luftë kundër dopingut në sport, lojën e ndershme dhe vlerat e sportit pa doping, dopingu në sportin profesionist, amator dhe rekreativ (fitnesi), histori të dopingut në sport, si të mbrohet sporti nga dopingu etj. Për të paraqitur punimet, organizohet një orë të hapur në të cilën mund të ftohen  mësues të lëndëve të tjera, prindër ose të afërm, duke e shpërndarë informacionin mbi këtë temë në një komunitet më të gjerë se klasa. </w:t>
      </w:r>
      <w:r w:rsidRPr="007D73AC">
        <w:rPr>
          <w:rFonts w:ascii="Times New Roman" w:hAnsi="Times New Roman"/>
        </w:rPr>
        <w:t xml:space="preserve"> </w:t>
      </w:r>
    </w:p>
    <w:tbl>
      <w:tblPr>
        <w:tblW w:w="9720" w:type="dxa"/>
        <w:tblInd w:w="108" w:type="dxa"/>
        <w:tblCellMar>
          <w:left w:w="0" w:type="dxa"/>
          <w:right w:w="0" w:type="dxa"/>
        </w:tblCellMar>
        <w:tblLook w:val="04A0" w:firstRow="1" w:lastRow="0" w:firstColumn="1" w:lastColumn="0" w:noHBand="0" w:noVBand="1"/>
      </w:tblPr>
      <w:tblGrid>
        <w:gridCol w:w="4320"/>
        <w:gridCol w:w="900"/>
        <w:gridCol w:w="1728"/>
        <w:gridCol w:w="887"/>
        <w:gridCol w:w="1885"/>
      </w:tblGrid>
      <w:tr w:rsidR="00C3099A" w:rsidRPr="007D73AC" w14:paraId="7AF54BA3" w14:textId="77777777" w:rsidTr="00F00D53">
        <w:trPr>
          <w:trHeight w:val="324"/>
        </w:trPr>
        <w:tc>
          <w:tcPr>
            <w:tcW w:w="9720"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7CEF4D" w14:textId="77777777" w:rsidR="00C3099A" w:rsidRPr="007D73AC" w:rsidRDefault="00C3099A" w:rsidP="009C7E0C">
            <w:pPr>
              <w:tabs>
                <w:tab w:val="left" w:pos="8295"/>
              </w:tabs>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PLANIFIKIMI I ORËS MËSIMORE                                                                             DATA</w:t>
            </w:r>
          </w:p>
        </w:tc>
      </w:tr>
      <w:tr w:rsidR="00C3099A" w:rsidRPr="007D73AC" w14:paraId="770D1B8E" w14:textId="77777777" w:rsidTr="00F00D53">
        <w:trPr>
          <w:trHeight w:val="500"/>
        </w:trPr>
        <w:tc>
          <w:tcPr>
            <w:tcW w:w="432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2F63B748" w14:textId="77777777" w:rsidR="00C3099A" w:rsidRPr="007D73AC" w:rsidRDefault="00C3099A" w:rsidP="009C7E0C">
            <w:pPr>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Fusha kurrikulare/Lënda:</w:t>
            </w:r>
          </w:p>
          <w:p w14:paraId="1F7B23CB" w14:textId="77777777" w:rsidR="00C3099A" w:rsidRPr="007D73AC" w:rsidRDefault="00C3099A" w:rsidP="009C7E0C">
            <w:pPr>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Edukim fizik, sporte dhe shëndet</w:t>
            </w:r>
          </w:p>
        </w:tc>
        <w:tc>
          <w:tcPr>
            <w:tcW w:w="3515" w:type="dxa"/>
            <w:gridSpan w:val="3"/>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14:paraId="5218E608" w14:textId="77777777" w:rsidR="00C3099A" w:rsidRPr="007D73AC" w:rsidRDefault="00C3099A" w:rsidP="009C7E0C">
            <w:pPr>
              <w:tabs>
                <w:tab w:val="left" w:pos="8295"/>
              </w:tabs>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Shkalla 6</w:t>
            </w:r>
          </w:p>
        </w:tc>
        <w:tc>
          <w:tcPr>
            <w:tcW w:w="1885" w:type="dxa"/>
            <w:tcBorders>
              <w:top w:val="single" w:sz="4" w:space="0" w:color="auto"/>
              <w:left w:val="nil"/>
              <w:bottom w:val="single" w:sz="4" w:space="0" w:color="auto"/>
              <w:right w:val="single" w:sz="4" w:space="0" w:color="auto"/>
            </w:tcBorders>
            <w:shd w:val="clear" w:color="auto" w:fill="auto"/>
          </w:tcPr>
          <w:p w14:paraId="203D9F18" w14:textId="77777777" w:rsidR="00C3099A" w:rsidRPr="007D73AC" w:rsidRDefault="00C3099A" w:rsidP="009C7E0C">
            <w:pPr>
              <w:tabs>
                <w:tab w:val="left" w:pos="8295"/>
              </w:tabs>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 xml:space="preserve"> Klasa 12</w:t>
            </w:r>
          </w:p>
        </w:tc>
      </w:tr>
      <w:tr w:rsidR="00C3099A" w:rsidRPr="007D73AC" w14:paraId="764C0E4A" w14:textId="77777777" w:rsidTr="00F00D53">
        <w:trPr>
          <w:trHeight w:val="500"/>
        </w:trPr>
        <w:tc>
          <w:tcPr>
            <w:tcW w:w="432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56FDA52A" w14:textId="0A25D46D" w:rsidR="00C3099A" w:rsidRPr="007D73AC" w:rsidRDefault="00C3099A" w:rsidP="00F00D53">
            <w:pPr>
              <w:spacing w:after="0" w:line="240" w:lineRule="auto"/>
              <w:rPr>
                <w:rFonts w:ascii="Times New Roman" w:eastAsia="Times New Roman" w:hAnsi="Times New Roman"/>
                <w:bCs/>
                <w:sz w:val="20"/>
                <w:szCs w:val="20"/>
              </w:rPr>
            </w:pPr>
            <w:r w:rsidRPr="007D73AC">
              <w:rPr>
                <w:rFonts w:ascii="Times New Roman" w:eastAsia="Times New Roman" w:hAnsi="Times New Roman"/>
                <w:b/>
                <w:bCs/>
                <w:sz w:val="20"/>
                <w:szCs w:val="20"/>
              </w:rPr>
              <w:t xml:space="preserve">Tematika: </w:t>
            </w:r>
            <w:r w:rsidRPr="007D73AC">
              <w:rPr>
                <w:rFonts w:ascii="Times New Roman" w:eastAsia="Times New Roman" w:hAnsi="Times New Roman"/>
                <w:bCs/>
                <w:sz w:val="20"/>
                <w:szCs w:val="20"/>
              </w:rPr>
              <w:t>Edukim në shërbim të shëndetit, mirëqenies dhe komunitetit</w:t>
            </w:r>
          </w:p>
        </w:tc>
        <w:tc>
          <w:tcPr>
            <w:tcW w:w="5400" w:type="dxa"/>
            <w:gridSpan w:val="4"/>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14:paraId="5BB628E7" w14:textId="77777777" w:rsidR="00C3099A" w:rsidRPr="007D73AC" w:rsidRDefault="00C3099A" w:rsidP="009C7E0C">
            <w:pPr>
              <w:tabs>
                <w:tab w:val="left" w:pos="8295"/>
              </w:tabs>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 xml:space="preserve">Nëntematika: </w:t>
            </w:r>
            <w:r w:rsidRPr="007D73AC">
              <w:rPr>
                <w:rFonts w:ascii="Times New Roman" w:hAnsi="Times New Roman"/>
                <w:b/>
                <w:sz w:val="20"/>
                <w:szCs w:val="20"/>
              </w:rPr>
              <w:t xml:space="preserve">Sporti i pastër-edukimi anti-doping  </w:t>
            </w:r>
          </w:p>
        </w:tc>
      </w:tr>
      <w:tr w:rsidR="00C3099A" w:rsidRPr="007D73AC" w14:paraId="576A5FAA" w14:textId="77777777" w:rsidTr="00F00D53">
        <w:trPr>
          <w:trHeight w:val="500"/>
        </w:trPr>
        <w:tc>
          <w:tcPr>
            <w:tcW w:w="432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5ECD2E0F" w14:textId="77777777" w:rsidR="00C3099A" w:rsidRPr="007D73AC" w:rsidRDefault="00C3099A" w:rsidP="009C7E0C">
            <w:pPr>
              <w:spacing w:after="0" w:line="240" w:lineRule="auto"/>
              <w:rPr>
                <w:rFonts w:ascii="Times New Roman" w:eastAsia="Times New Roman" w:hAnsi="Times New Roman"/>
                <w:sz w:val="20"/>
                <w:szCs w:val="20"/>
              </w:rPr>
            </w:pPr>
            <w:r w:rsidRPr="007D73AC">
              <w:rPr>
                <w:rFonts w:ascii="Times New Roman" w:eastAsia="Times New Roman" w:hAnsi="Times New Roman"/>
                <w:b/>
                <w:bCs/>
                <w:sz w:val="20"/>
                <w:szCs w:val="20"/>
              </w:rPr>
              <w:t xml:space="preserve">Tema mësimore: </w:t>
            </w:r>
            <w:r w:rsidRPr="007D73AC">
              <w:rPr>
                <w:rFonts w:ascii="Times New Roman" w:hAnsi="Times New Roman"/>
                <w:sz w:val="20"/>
                <w:szCs w:val="20"/>
              </w:rPr>
              <w:t>Veprimtari-</w:t>
            </w:r>
            <w:r w:rsidRPr="007D73AC">
              <w:rPr>
                <w:rFonts w:ascii="Times New Roman" w:hAnsi="Times New Roman"/>
                <w:sz w:val="20"/>
                <w:szCs w:val="20"/>
                <w:lang w:eastAsia="sq-AL"/>
              </w:rPr>
              <w:t>Orë mësimi e hapur me temë</w:t>
            </w:r>
            <w:r w:rsidRPr="007D73AC">
              <w:rPr>
                <w:rFonts w:ascii="Times New Roman" w:hAnsi="Times New Roman"/>
                <w:sz w:val="20"/>
                <w:szCs w:val="20"/>
              </w:rPr>
              <w:t xml:space="preserve">    </w:t>
            </w:r>
          </w:p>
        </w:tc>
        <w:tc>
          <w:tcPr>
            <w:tcW w:w="5400" w:type="dxa"/>
            <w:gridSpan w:val="4"/>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6A3391B9" w14:textId="3410F8CE" w:rsidR="00C3099A" w:rsidRPr="007D73AC" w:rsidRDefault="00C3099A" w:rsidP="00F00D53">
            <w:pPr>
              <w:tabs>
                <w:tab w:val="left" w:pos="2655"/>
              </w:tabs>
              <w:spacing w:after="0" w:line="240" w:lineRule="auto"/>
              <w:rPr>
                <w:rFonts w:ascii="Times New Roman" w:eastAsia="Times New Roman" w:hAnsi="Times New Roman"/>
                <w:sz w:val="20"/>
                <w:szCs w:val="20"/>
              </w:rPr>
            </w:pPr>
            <w:r w:rsidRPr="007D73AC">
              <w:rPr>
                <w:rFonts w:ascii="Times New Roman" w:eastAsia="Times New Roman" w:hAnsi="Times New Roman"/>
                <w:b/>
                <w:bCs/>
                <w:sz w:val="20"/>
                <w:szCs w:val="20"/>
              </w:rPr>
              <w:t>Situata e të nxënit:</w:t>
            </w:r>
            <w:r w:rsidRPr="007D73AC">
              <w:rPr>
                <w:rFonts w:ascii="Times New Roman" w:hAnsi="Times New Roman"/>
                <w:sz w:val="20"/>
                <w:szCs w:val="20"/>
              </w:rPr>
              <w:t xml:space="preserve"> </w:t>
            </w:r>
            <w:r w:rsidRPr="007D73AC">
              <w:rPr>
                <w:rFonts w:ascii="Times New Roman" w:hAnsi="Times New Roman"/>
                <w:sz w:val="20"/>
                <w:szCs w:val="20"/>
                <w:lang w:eastAsia="sq-AL"/>
              </w:rPr>
              <w:t>Orë mësimi e hapur me temë</w:t>
            </w:r>
            <w:r w:rsidRPr="007D73AC">
              <w:rPr>
                <w:rFonts w:ascii="Times New Roman" w:eastAsia="Times New Roman" w:hAnsi="Times New Roman"/>
                <w:b/>
                <w:bCs/>
                <w:sz w:val="20"/>
                <w:szCs w:val="20"/>
              </w:rPr>
              <w:t xml:space="preserve"> </w:t>
            </w:r>
            <w:r w:rsidRPr="007D73AC">
              <w:rPr>
                <w:rFonts w:ascii="Times New Roman" w:hAnsi="Times New Roman"/>
                <w:sz w:val="20"/>
                <w:szCs w:val="20"/>
                <w:lang w:eastAsia="sq-AL"/>
              </w:rPr>
              <w:t>“Sport i pastër pa doping”, prezantim të punimeve në PP, bashkëbisedim</w:t>
            </w:r>
            <w:r w:rsidRPr="007D73AC">
              <w:rPr>
                <w:rFonts w:ascii="Times New Roman" w:hAnsi="Times New Roman"/>
                <w:sz w:val="20"/>
                <w:szCs w:val="20"/>
              </w:rPr>
              <w:t>, s</w:t>
            </w:r>
            <w:r w:rsidRPr="007D73AC">
              <w:rPr>
                <w:rFonts w:ascii="Times New Roman" w:hAnsi="Times New Roman"/>
                <w:sz w:val="20"/>
                <w:szCs w:val="20"/>
                <w:lang w:eastAsia="sq-AL"/>
              </w:rPr>
              <w:t>jellja shembujve</w:t>
            </w:r>
            <w:r w:rsidRPr="007D73AC">
              <w:rPr>
                <w:rFonts w:ascii="Times New Roman" w:hAnsi="Times New Roman"/>
                <w:sz w:val="20"/>
                <w:szCs w:val="20"/>
              </w:rPr>
              <w:t xml:space="preserve"> dhe </w:t>
            </w:r>
            <w:r w:rsidRPr="007D73AC">
              <w:rPr>
                <w:rFonts w:ascii="Times New Roman" w:hAnsi="Times New Roman"/>
                <w:sz w:val="20"/>
                <w:szCs w:val="20"/>
                <w:lang w:eastAsia="sq-AL"/>
              </w:rPr>
              <w:t>reflektim i nxënësve</w:t>
            </w:r>
          </w:p>
        </w:tc>
      </w:tr>
      <w:tr w:rsidR="00C3099A" w:rsidRPr="007D73AC" w14:paraId="1463223B" w14:textId="77777777" w:rsidTr="00F00D53">
        <w:trPr>
          <w:trHeight w:val="961"/>
        </w:trPr>
        <w:tc>
          <w:tcPr>
            <w:tcW w:w="6948"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6E4F2EC" w14:textId="77777777" w:rsidR="00C3099A" w:rsidRPr="007D73AC" w:rsidRDefault="00C3099A" w:rsidP="009C7E0C">
            <w:pPr>
              <w:spacing w:after="0" w:line="240" w:lineRule="auto"/>
              <w:jc w:val="both"/>
              <w:rPr>
                <w:rFonts w:ascii="Times New Roman" w:eastAsia="Times New Roman" w:hAnsi="Times New Roman"/>
                <w:b/>
                <w:sz w:val="20"/>
                <w:szCs w:val="20"/>
              </w:rPr>
            </w:pPr>
            <w:r w:rsidRPr="007D73AC">
              <w:rPr>
                <w:rFonts w:ascii="Times New Roman" w:eastAsia="Times New Roman" w:hAnsi="Times New Roman"/>
                <w:b/>
                <w:sz w:val="20"/>
                <w:szCs w:val="20"/>
              </w:rPr>
              <w:t>Rezultatet e të nxënit sipas kompetencave të fushës sipas temës:</w:t>
            </w:r>
          </w:p>
          <w:p w14:paraId="38480C5F" w14:textId="77777777" w:rsidR="00C3099A" w:rsidRPr="007D73AC" w:rsidRDefault="00C3099A" w:rsidP="009C7E0C">
            <w:pPr>
              <w:spacing w:after="0" w:line="240" w:lineRule="auto"/>
              <w:jc w:val="both"/>
              <w:rPr>
                <w:rFonts w:ascii="Times New Roman" w:eastAsia="Times New Roman" w:hAnsi="Times New Roman"/>
                <w:b/>
                <w:sz w:val="20"/>
                <w:szCs w:val="20"/>
              </w:rPr>
            </w:pPr>
            <w:r w:rsidRPr="007D73AC">
              <w:rPr>
                <w:rFonts w:ascii="Times New Roman" w:eastAsia="Times New Roman" w:hAnsi="Times New Roman"/>
                <w:b/>
                <w:sz w:val="20"/>
                <w:szCs w:val="20"/>
              </w:rPr>
              <w:t>Nxënësi/sja:</w:t>
            </w:r>
          </w:p>
          <w:p w14:paraId="3F0F5AAC" w14:textId="77777777" w:rsidR="00C3099A" w:rsidRPr="007D73AC" w:rsidRDefault="00C3099A" w:rsidP="00C3099A">
            <w:pPr>
              <w:numPr>
                <w:ilvl w:val="0"/>
                <w:numId w:val="15"/>
              </w:numPr>
              <w:spacing w:after="0" w:line="240" w:lineRule="auto"/>
              <w:contextualSpacing/>
              <w:rPr>
                <w:rFonts w:ascii="Times New Roman" w:hAnsi="Times New Roman"/>
                <w:sz w:val="20"/>
                <w:szCs w:val="20"/>
              </w:rPr>
            </w:pPr>
            <w:r w:rsidRPr="007D73AC">
              <w:rPr>
                <w:rFonts w:ascii="Times New Roman" w:hAnsi="Times New Roman"/>
                <w:sz w:val="20"/>
                <w:szCs w:val="20"/>
              </w:rPr>
              <w:t>Demonstron njohuri të thella mbi fenomenin e dopingut në sport dhe luftën kundër tij (anti-dopingut)</w:t>
            </w:r>
          </w:p>
          <w:p w14:paraId="4B16613C" w14:textId="77777777" w:rsidR="00C3099A" w:rsidRPr="007D73AC" w:rsidRDefault="00C3099A" w:rsidP="00C3099A">
            <w:pPr>
              <w:numPr>
                <w:ilvl w:val="0"/>
                <w:numId w:val="15"/>
              </w:numPr>
              <w:spacing w:after="0" w:line="240" w:lineRule="auto"/>
              <w:contextualSpacing/>
              <w:rPr>
                <w:rFonts w:ascii="Times New Roman" w:hAnsi="Times New Roman"/>
                <w:sz w:val="20"/>
                <w:szCs w:val="20"/>
              </w:rPr>
            </w:pPr>
            <w:r w:rsidRPr="007D73AC">
              <w:rPr>
                <w:rFonts w:ascii="Times New Roman" w:hAnsi="Times New Roman"/>
                <w:sz w:val="20"/>
                <w:szCs w:val="20"/>
              </w:rPr>
              <w:t>Argumenton rreth nevojës për mbrojtjen  e sportit nga dopingu</w:t>
            </w:r>
          </w:p>
          <w:p w14:paraId="349D1217" w14:textId="77777777" w:rsidR="00C3099A" w:rsidRPr="007D73AC" w:rsidRDefault="00C3099A" w:rsidP="00C3099A">
            <w:pPr>
              <w:numPr>
                <w:ilvl w:val="0"/>
                <w:numId w:val="15"/>
              </w:numPr>
              <w:autoSpaceDE w:val="0"/>
              <w:autoSpaceDN w:val="0"/>
              <w:adjustRightInd w:val="0"/>
              <w:spacing w:after="0" w:line="240" w:lineRule="auto"/>
              <w:contextualSpacing/>
              <w:rPr>
                <w:rFonts w:ascii="Times New Roman" w:hAnsi="Times New Roman"/>
                <w:sz w:val="20"/>
                <w:szCs w:val="20"/>
              </w:rPr>
            </w:pPr>
            <w:r w:rsidRPr="007D73AC">
              <w:rPr>
                <w:rFonts w:ascii="Times New Roman" w:hAnsi="Times New Roman"/>
                <w:sz w:val="20"/>
                <w:szCs w:val="20"/>
              </w:rPr>
              <w:t>Demonstron aftësi të komunikimit</w:t>
            </w:r>
          </w:p>
          <w:p w14:paraId="08CBC74A" w14:textId="77777777" w:rsidR="00C3099A" w:rsidRPr="007D73AC" w:rsidRDefault="00C3099A" w:rsidP="00C3099A">
            <w:pPr>
              <w:numPr>
                <w:ilvl w:val="0"/>
                <w:numId w:val="15"/>
              </w:numPr>
              <w:spacing w:after="0" w:line="240" w:lineRule="auto"/>
              <w:contextualSpacing/>
              <w:rPr>
                <w:rFonts w:ascii="Times New Roman" w:hAnsi="Times New Roman"/>
                <w:sz w:val="20"/>
                <w:szCs w:val="20"/>
              </w:rPr>
            </w:pPr>
            <w:r w:rsidRPr="007D73AC">
              <w:rPr>
                <w:rFonts w:ascii="Times New Roman" w:hAnsi="Times New Roman"/>
                <w:sz w:val="20"/>
                <w:szCs w:val="20"/>
              </w:rPr>
              <w:t>Menaxhon emocionet e tij/saj dhe i përshtat ato në situatat e diskutimit në grup</w:t>
            </w:r>
          </w:p>
        </w:tc>
        <w:tc>
          <w:tcPr>
            <w:tcW w:w="277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CA90793" w14:textId="77777777" w:rsidR="00C3099A" w:rsidRPr="007D73AC" w:rsidRDefault="00C3099A" w:rsidP="009C7E0C">
            <w:pPr>
              <w:spacing w:after="0" w:line="240" w:lineRule="auto"/>
              <w:jc w:val="both"/>
              <w:rPr>
                <w:rFonts w:ascii="Times New Roman" w:eastAsia="Times New Roman" w:hAnsi="Times New Roman"/>
                <w:b/>
                <w:sz w:val="20"/>
                <w:szCs w:val="20"/>
              </w:rPr>
            </w:pPr>
            <w:r w:rsidRPr="007D73AC">
              <w:rPr>
                <w:rFonts w:ascii="Times New Roman" w:eastAsia="Times New Roman" w:hAnsi="Times New Roman"/>
                <w:b/>
                <w:sz w:val="20"/>
                <w:szCs w:val="20"/>
              </w:rPr>
              <w:t xml:space="preserve">Fjalët kyçe: </w:t>
            </w:r>
          </w:p>
          <w:p w14:paraId="4B9453E4" w14:textId="77777777" w:rsidR="00C3099A" w:rsidRPr="007D73AC" w:rsidRDefault="00C3099A" w:rsidP="009C7E0C">
            <w:pPr>
              <w:spacing w:after="0" w:line="240" w:lineRule="auto"/>
              <w:rPr>
                <w:rFonts w:ascii="Times New Roman" w:eastAsia="Times New Roman" w:hAnsi="Times New Roman"/>
                <w:sz w:val="20"/>
                <w:szCs w:val="20"/>
              </w:rPr>
            </w:pPr>
            <w:r w:rsidRPr="007D73AC">
              <w:rPr>
                <w:rFonts w:ascii="Times New Roman" w:hAnsi="Times New Roman"/>
                <w:sz w:val="20"/>
                <w:szCs w:val="20"/>
              </w:rPr>
              <w:t>Orë mësimi e hapur, sportisti, agjentët doping, pasoja, shëndeti fizik, shëndeti mendor, efekte afatshkurtër, efekte afatgjata</w:t>
            </w:r>
            <w:r w:rsidRPr="007D73AC">
              <w:rPr>
                <w:rFonts w:ascii="Times New Roman" w:eastAsia="Times New Roman" w:hAnsi="Times New Roman"/>
                <w:sz w:val="20"/>
                <w:szCs w:val="20"/>
              </w:rPr>
              <w:t xml:space="preserve">, anti-dopingu, sport, koordinim i luftës anti-doping, WADA, Kodi Botëror Anti-doping.  </w:t>
            </w:r>
          </w:p>
        </w:tc>
      </w:tr>
      <w:tr w:rsidR="00C3099A" w:rsidRPr="007D73AC" w14:paraId="3B92C1CF" w14:textId="77777777" w:rsidTr="00F00D53">
        <w:trPr>
          <w:trHeight w:val="736"/>
        </w:trPr>
        <w:tc>
          <w:tcPr>
            <w:tcW w:w="522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A24E117" w14:textId="77777777" w:rsidR="00C3099A" w:rsidRPr="007D73AC" w:rsidRDefault="00C3099A" w:rsidP="009C7E0C">
            <w:pPr>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Burimet:</w:t>
            </w:r>
          </w:p>
          <w:p w14:paraId="33DBF6EA" w14:textId="77777777" w:rsidR="00C3099A" w:rsidRPr="007D73AC" w:rsidRDefault="00C3099A" w:rsidP="009C7E0C">
            <w:pPr>
              <w:spacing w:after="0" w:line="240" w:lineRule="auto"/>
              <w:rPr>
                <w:rFonts w:ascii="Times New Roman" w:eastAsia="Times New Roman" w:hAnsi="Times New Roman"/>
                <w:sz w:val="20"/>
                <w:szCs w:val="20"/>
              </w:rPr>
            </w:pPr>
            <w:r w:rsidRPr="007D73AC">
              <w:rPr>
                <w:rFonts w:ascii="Times New Roman" w:hAnsi="Times New Roman"/>
                <w:sz w:val="20"/>
                <w:szCs w:val="20"/>
              </w:rPr>
              <w:t>Teksti i nxënësit, p</w:t>
            </w:r>
            <w:r w:rsidRPr="007D73AC">
              <w:rPr>
                <w:rFonts w:ascii="Times New Roman" w:hAnsi="Times New Roman"/>
                <w:sz w:val="20"/>
                <w:szCs w:val="20"/>
                <w:lang w:eastAsia="sq-AL"/>
              </w:rPr>
              <w:t>rogrami</w:t>
            </w:r>
            <w:r w:rsidRPr="007D73AC">
              <w:rPr>
                <w:rFonts w:ascii="Times New Roman" w:hAnsi="Times New Roman"/>
                <w:sz w:val="20"/>
                <w:szCs w:val="20"/>
              </w:rPr>
              <w:t>, u</w:t>
            </w:r>
            <w:r w:rsidRPr="007D73AC">
              <w:rPr>
                <w:rFonts w:ascii="Times New Roman" w:hAnsi="Times New Roman"/>
                <w:sz w:val="20"/>
                <w:szCs w:val="20"/>
                <w:lang w:eastAsia="sq-AL"/>
              </w:rPr>
              <w:t>dhëzuesi</w:t>
            </w:r>
            <w:r w:rsidRPr="007D73AC">
              <w:rPr>
                <w:rFonts w:ascii="Times New Roman" w:hAnsi="Times New Roman"/>
                <w:sz w:val="20"/>
                <w:szCs w:val="20"/>
              </w:rPr>
              <w:t xml:space="preserve"> i mësuesit dhe literaturë ndihmëse.</w:t>
            </w:r>
          </w:p>
        </w:tc>
        <w:tc>
          <w:tcPr>
            <w:tcW w:w="450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89C3465" w14:textId="77777777" w:rsidR="00C3099A" w:rsidRPr="007D73AC" w:rsidRDefault="00C3099A" w:rsidP="009C7E0C">
            <w:pPr>
              <w:spacing w:after="0" w:line="240" w:lineRule="auto"/>
              <w:rPr>
                <w:rFonts w:ascii="Times New Roman" w:eastAsia="Times New Roman" w:hAnsi="Times New Roman"/>
                <w:sz w:val="20"/>
                <w:szCs w:val="20"/>
              </w:rPr>
            </w:pPr>
            <w:r w:rsidRPr="007D73AC">
              <w:rPr>
                <w:rFonts w:ascii="Times New Roman" w:eastAsia="Times New Roman" w:hAnsi="Times New Roman"/>
                <w:b/>
                <w:bCs/>
                <w:sz w:val="20"/>
                <w:szCs w:val="20"/>
              </w:rPr>
              <w:t xml:space="preserve">Lidhja me fushat e tjera ose me temat ndërkurrikulare: </w:t>
            </w:r>
            <w:r w:rsidRPr="007D73AC">
              <w:rPr>
                <w:rFonts w:ascii="Times New Roman" w:eastAsia="Times New Roman" w:hAnsi="Times New Roman"/>
                <w:bCs/>
                <w:sz w:val="20"/>
                <w:szCs w:val="20"/>
              </w:rPr>
              <w:t>Shkencat shoqërore, Gjuhën dhe komunikimin</w:t>
            </w:r>
          </w:p>
        </w:tc>
      </w:tr>
      <w:tr w:rsidR="00C3099A" w:rsidRPr="007D73AC" w14:paraId="1C9DA87C" w14:textId="77777777" w:rsidTr="00F00D53">
        <w:trPr>
          <w:trHeight w:val="298"/>
        </w:trPr>
        <w:tc>
          <w:tcPr>
            <w:tcW w:w="9720"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822081B" w14:textId="77777777" w:rsidR="00C3099A" w:rsidRPr="007D73AC" w:rsidRDefault="00C3099A" w:rsidP="009C7E0C">
            <w:pPr>
              <w:spacing w:after="0" w:line="240" w:lineRule="auto"/>
              <w:jc w:val="center"/>
              <w:rPr>
                <w:rFonts w:ascii="Times New Roman" w:eastAsia="Times New Roman" w:hAnsi="Times New Roman"/>
                <w:sz w:val="20"/>
                <w:szCs w:val="20"/>
              </w:rPr>
            </w:pPr>
            <w:r w:rsidRPr="007D73AC">
              <w:rPr>
                <w:rFonts w:ascii="Times New Roman" w:eastAsia="Times New Roman" w:hAnsi="Times New Roman"/>
                <w:b/>
                <w:bCs/>
                <w:sz w:val="20"/>
                <w:szCs w:val="20"/>
              </w:rPr>
              <w:t>Metodologjia dhe veprimtaritë e nxënësve</w:t>
            </w:r>
          </w:p>
        </w:tc>
      </w:tr>
      <w:tr w:rsidR="00C3099A" w:rsidRPr="007D73AC" w14:paraId="680C22ED" w14:textId="77777777" w:rsidTr="00F00D53">
        <w:trPr>
          <w:trHeight w:val="548"/>
        </w:trPr>
        <w:tc>
          <w:tcPr>
            <w:tcW w:w="9720"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7556B1F" w14:textId="77777777" w:rsidR="00C3099A" w:rsidRPr="007D73AC" w:rsidRDefault="00C3099A" w:rsidP="00F00D53">
            <w:pPr>
              <w:spacing w:after="0" w:line="240" w:lineRule="auto"/>
              <w:contextualSpacing/>
              <w:rPr>
                <w:rFonts w:ascii="Times New Roman" w:hAnsi="Times New Roman"/>
                <w:b/>
                <w:sz w:val="20"/>
                <w:szCs w:val="20"/>
                <w:u w:val="single"/>
              </w:rPr>
            </w:pPr>
            <w:r w:rsidRPr="007D73AC">
              <w:rPr>
                <w:rFonts w:ascii="Times New Roman" w:hAnsi="Times New Roman"/>
                <w:b/>
                <w:sz w:val="20"/>
                <w:szCs w:val="20"/>
                <w:u w:val="single"/>
              </w:rPr>
              <w:t>Në orën e mësimit paraardhëse:</w:t>
            </w:r>
          </w:p>
          <w:p w14:paraId="52FB6871" w14:textId="77777777" w:rsidR="00C3099A" w:rsidRPr="007D73AC" w:rsidRDefault="00C3099A" w:rsidP="00F00D53">
            <w:pPr>
              <w:spacing w:after="0" w:line="240" w:lineRule="auto"/>
              <w:contextualSpacing/>
              <w:jc w:val="both"/>
              <w:rPr>
                <w:rFonts w:ascii="Times New Roman" w:hAnsi="Times New Roman"/>
                <w:bCs/>
                <w:sz w:val="20"/>
                <w:szCs w:val="20"/>
              </w:rPr>
            </w:pPr>
            <w:r w:rsidRPr="007D73AC">
              <w:rPr>
                <w:rFonts w:ascii="Times New Roman" w:hAnsi="Times New Roman"/>
                <w:b/>
                <w:sz w:val="20"/>
                <w:szCs w:val="20"/>
              </w:rPr>
              <w:t xml:space="preserve">Veprimi 1: </w:t>
            </w:r>
            <w:r w:rsidRPr="007D73AC">
              <w:rPr>
                <w:rFonts w:ascii="Times New Roman" w:hAnsi="Times New Roman"/>
                <w:bCs/>
                <w:sz w:val="20"/>
                <w:szCs w:val="20"/>
              </w:rPr>
              <w:t xml:space="preserve">Nxënësit orientohen më parë të zbulojnë më tepër nga prindërit, librat dhe interneti informacion më të zgjeruar mbi  historikun e dopingut në sport, efektet e tij shëndetësore, sociale e sportive, organizatat dhe mekanizmat e tyre në luftë kundër dopingut në sport, lojën e ndershme dhe vlerat e sportit pa doping, dopingu në sportin profesionist, amator dhe rekreativ (fitnesi), histori të dopingut në sport, si të mbrohet sporti nga dopingu etj. </w:t>
            </w:r>
          </w:p>
          <w:p w14:paraId="11E28B46" w14:textId="77777777" w:rsidR="00C3099A" w:rsidRPr="007D73AC" w:rsidRDefault="00C3099A" w:rsidP="00F00D53">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2: </w:t>
            </w:r>
            <w:r w:rsidRPr="007D73AC">
              <w:rPr>
                <w:rFonts w:ascii="Times New Roman" w:hAnsi="Times New Roman"/>
                <w:sz w:val="20"/>
                <w:szCs w:val="20"/>
              </w:rPr>
              <w:t>Nxënësit drejtohen në ndarje në grupe prej 3-5 nxënësish për të bërë një punim në grup.</w:t>
            </w:r>
          </w:p>
          <w:p w14:paraId="3B05B633" w14:textId="3DF2B32C" w:rsidR="00C3099A" w:rsidRPr="007D73AC" w:rsidRDefault="00C3099A" w:rsidP="00F00D53">
            <w:pPr>
              <w:spacing w:after="0" w:line="240" w:lineRule="auto"/>
              <w:contextualSpacing/>
              <w:rPr>
                <w:rFonts w:ascii="Times New Roman" w:hAnsi="Times New Roman"/>
                <w:b/>
                <w:sz w:val="20"/>
                <w:szCs w:val="20"/>
              </w:rPr>
            </w:pPr>
            <w:r w:rsidRPr="007D73AC">
              <w:rPr>
                <w:rFonts w:ascii="Times New Roman" w:hAnsi="Times New Roman"/>
                <w:b/>
                <w:sz w:val="20"/>
                <w:szCs w:val="20"/>
              </w:rPr>
              <w:t xml:space="preserve">Veprimi 3: </w:t>
            </w:r>
            <w:r w:rsidRPr="007D73AC">
              <w:rPr>
                <w:rFonts w:ascii="Times New Roman" w:hAnsi="Times New Roman"/>
                <w:sz w:val="20"/>
                <w:szCs w:val="20"/>
              </w:rPr>
              <w:t>Vendosin bashkërisht për temën që do të prezantohet, ndahen detyrat midis anëtarëve të grupit dhe vendoset për mënyrën e prezantimit të punimit, si dhe prezantuesin (përfaqësuesin) e grupit.</w:t>
            </w:r>
            <w:r w:rsidRPr="007D73AC">
              <w:rPr>
                <w:rFonts w:ascii="Times New Roman" w:hAnsi="Times New Roman"/>
                <w:b/>
                <w:sz w:val="20"/>
                <w:szCs w:val="20"/>
              </w:rPr>
              <w:t xml:space="preserve"> </w:t>
            </w:r>
          </w:p>
          <w:p w14:paraId="652B9E16" w14:textId="77777777" w:rsidR="00C3099A" w:rsidRPr="007D73AC" w:rsidRDefault="00C3099A" w:rsidP="00F00D53">
            <w:pPr>
              <w:spacing w:after="0" w:line="240" w:lineRule="auto"/>
              <w:contextualSpacing/>
              <w:rPr>
                <w:rFonts w:ascii="Times New Roman" w:hAnsi="Times New Roman"/>
                <w:b/>
                <w:sz w:val="20"/>
                <w:szCs w:val="20"/>
                <w:u w:val="single"/>
              </w:rPr>
            </w:pPr>
            <w:r w:rsidRPr="007D73AC">
              <w:rPr>
                <w:rFonts w:ascii="Times New Roman" w:hAnsi="Times New Roman"/>
                <w:b/>
                <w:sz w:val="20"/>
                <w:szCs w:val="20"/>
                <w:u w:val="single"/>
              </w:rPr>
              <w:t>Në orën e hapur të mësimit:</w:t>
            </w:r>
          </w:p>
          <w:p w14:paraId="555CB0D8" w14:textId="77777777" w:rsidR="00C3099A" w:rsidRPr="007D73AC" w:rsidRDefault="00C3099A" w:rsidP="00F00D53">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4: </w:t>
            </w:r>
            <w:r w:rsidRPr="007D73AC">
              <w:rPr>
                <w:rFonts w:ascii="Times New Roman" w:hAnsi="Times New Roman"/>
                <w:sz w:val="20"/>
                <w:szCs w:val="20"/>
              </w:rPr>
              <w:t>Përgatitet klasa (ose një ambient tjetër i përshtatshëm) për të pritur mësues të lëndëve të tjera, prindër, të afërm apo  specialistë të njohur të fushës, për të dëgjuar prezantimet e punimeve dhe për të dhënë mendimet apo informacionet e tyre mbi temat (brenda mundësive zgjidhet një klasë e madhe dhe e pajisur me mjetet e duhura teknologjike si: kompjuter, foto-projektor, etj.,</w:t>
            </w:r>
            <w:r w:rsidRPr="007D73AC">
              <w:rPr>
                <w:rFonts w:ascii="Times New Roman" w:hAnsi="Times New Roman"/>
                <w:sz w:val="20"/>
                <w:szCs w:val="20"/>
              </w:rPr>
              <w:br/>
              <w:t xml:space="preserve"> për të mundësuar prezantime sa më të arrira).</w:t>
            </w:r>
          </w:p>
          <w:p w14:paraId="5FF93C2A" w14:textId="77777777" w:rsidR="00C3099A" w:rsidRPr="007D73AC" w:rsidRDefault="00C3099A" w:rsidP="00F00D53">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5: </w:t>
            </w:r>
            <w:r w:rsidRPr="007D73AC">
              <w:rPr>
                <w:rFonts w:ascii="Times New Roman" w:hAnsi="Times New Roman"/>
                <w:sz w:val="20"/>
                <w:szCs w:val="20"/>
              </w:rPr>
              <w:t>Përcaktohet radha e prezantimit të punimeve (radhën e prezantimit të grupeve).</w:t>
            </w:r>
          </w:p>
          <w:p w14:paraId="7785EE19" w14:textId="22D081D1" w:rsidR="00C3099A" w:rsidRPr="007D73AC" w:rsidRDefault="00C3099A" w:rsidP="00F00D53">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6: </w:t>
            </w:r>
            <w:r w:rsidRPr="007D73AC">
              <w:rPr>
                <w:rFonts w:ascii="Times New Roman" w:hAnsi="Times New Roman"/>
                <w:sz w:val="20"/>
                <w:szCs w:val="20"/>
              </w:rPr>
              <w:t>Në fund të prezantimeve organizohet një seancë të shkurtër (disa minuta) me pyetje apo komente mbi prezantimet dhe informacionin e sjellë nëpërmjet tyre.</w:t>
            </w:r>
          </w:p>
        </w:tc>
      </w:tr>
      <w:tr w:rsidR="00C3099A" w:rsidRPr="007D73AC" w14:paraId="5006B14C" w14:textId="77777777" w:rsidTr="00F00D53">
        <w:trPr>
          <w:trHeight w:val="557"/>
        </w:trPr>
        <w:tc>
          <w:tcPr>
            <w:tcW w:w="9720"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4A4C307" w14:textId="77777777" w:rsidR="00C3099A" w:rsidRPr="007D73AC" w:rsidRDefault="00C3099A" w:rsidP="009C7E0C">
            <w:pPr>
              <w:spacing w:after="0" w:line="240" w:lineRule="auto"/>
              <w:rPr>
                <w:rFonts w:ascii="Times New Roman" w:eastAsia="Times New Roman" w:hAnsi="Times New Roman"/>
                <w:sz w:val="20"/>
                <w:szCs w:val="20"/>
              </w:rPr>
            </w:pPr>
            <w:r w:rsidRPr="007D73AC">
              <w:rPr>
                <w:rFonts w:ascii="Times New Roman" w:eastAsia="Times New Roman" w:hAnsi="Times New Roman"/>
                <w:b/>
                <w:bCs/>
                <w:sz w:val="20"/>
                <w:szCs w:val="20"/>
              </w:rPr>
              <w:t>Vlerësimi:</w:t>
            </w:r>
          </w:p>
          <w:p w14:paraId="73BA6020" w14:textId="5370211E" w:rsidR="00C3099A" w:rsidRPr="007D73AC" w:rsidRDefault="00C3099A" w:rsidP="00F00D53">
            <w:pPr>
              <w:spacing w:after="0" w:line="240" w:lineRule="auto"/>
              <w:rPr>
                <w:rFonts w:ascii="Times New Roman" w:hAnsi="Times New Roman"/>
                <w:sz w:val="20"/>
                <w:szCs w:val="20"/>
              </w:rPr>
            </w:pPr>
            <w:r w:rsidRPr="007D73AC">
              <w:rPr>
                <w:rFonts w:ascii="Times New Roman" w:eastAsia="Times New Roman" w:hAnsi="Times New Roman"/>
                <w:sz w:val="20"/>
                <w:szCs w:val="20"/>
              </w:rPr>
              <w:t>Nxënësit/et do të vëzhgohen gjatë bashkëveprimit me njëri –tjetrin dhe mësuesin/en për njohuritë që kanë rreth temës mësimore.</w:t>
            </w:r>
            <w:r w:rsidR="00F00D53">
              <w:rPr>
                <w:rFonts w:ascii="Times New Roman" w:eastAsia="Times New Roman" w:hAnsi="Times New Roman"/>
                <w:sz w:val="20"/>
                <w:szCs w:val="20"/>
              </w:rPr>
              <w:t xml:space="preserve"> </w:t>
            </w:r>
            <w:bookmarkStart w:id="0" w:name="_GoBack"/>
            <w:bookmarkEnd w:id="0"/>
            <w:r w:rsidRPr="007D73AC">
              <w:rPr>
                <w:rFonts w:ascii="Times New Roman" w:eastAsia="Times New Roman" w:hAnsi="Times New Roman"/>
                <w:sz w:val="20"/>
                <w:szCs w:val="20"/>
              </w:rPr>
              <w:t xml:space="preserve">Do të vlerësohen për </w:t>
            </w:r>
            <w:r w:rsidRPr="007D73AC">
              <w:rPr>
                <w:rFonts w:ascii="Times New Roman" w:hAnsi="Times New Roman"/>
                <w:sz w:val="20"/>
                <w:szCs w:val="20"/>
              </w:rPr>
              <w:t>dukuritë pozitive të shfaqura  gjatë diskutimit (respektimi mendimit të shokëve, radhës së diskutimit, pjesëmarrja aktive në diskutim, etj.).</w:t>
            </w:r>
          </w:p>
        </w:tc>
      </w:tr>
    </w:tbl>
    <w:p w14:paraId="2BCC8C40" w14:textId="77777777" w:rsidR="00C3099A" w:rsidRPr="007D73AC" w:rsidRDefault="00C3099A" w:rsidP="00C3099A">
      <w:pPr>
        <w:spacing w:after="0" w:line="240" w:lineRule="auto"/>
        <w:ind w:left="360"/>
        <w:contextualSpacing/>
        <w:jc w:val="both"/>
        <w:rPr>
          <w:rFonts w:ascii="Times New Roman" w:hAnsi="Times New Roman"/>
          <w:b/>
        </w:rPr>
      </w:pPr>
    </w:p>
    <w:p w14:paraId="612D2C58" w14:textId="77777777" w:rsidR="00C3099A" w:rsidRPr="007D73AC" w:rsidRDefault="00C3099A" w:rsidP="00C3099A"/>
    <w:p w14:paraId="6B70A203" w14:textId="77777777" w:rsidR="00EF6432" w:rsidRPr="00C3099A" w:rsidRDefault="00EF6432" w:rsidP="00C3099A"/>
    <w:sectPr w:rsidR="00EF6432" w:rsidRPr="00C3099A" w:rsidSect="00466E18">
      <w:pgSz w:w="11906" w:h="16838"/>
      <w:pgMar w:top="1080" w:right="1080" w:bottom="1077" w:left="108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3EDEB" w14:textId="77777777" w:rsidR="00830045" w:rsidRDefault="00830045" w:rsidP="00D44976">
      <w:pPr>
        <w:spacing w:after="0" w:line="240" w:lineRule="auto"/>
      </w:pPr>
      <w:r>
        <w:separator/>
      </w:r>
    </w:p>
  </w:endnote>
  <w:endnote w:type="continuationSeparator" w:id="0">
    <w:p w14:paraId="63E6DE72" w14:textId="77777777" w:rsidR="00830045" w:rsidRDefault="00830045" w:rsidP="00D44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44927" w14:textId="77777777" w:rsidR="00830045" w:rsidRDefault="00830045" w:rsidP="00D44976">
      <w:pPr>
        <w:spacing w:after="0" w:line="240" w:lineRule="auto"/>
      </w:pPr>
      <w:r>
        <w:separator/>
      </w:r>
    </w:p>
  </w:footnote>
  <w:footnote w:type="continuationSeparator" w:id="0">
    <w:p w14:paraId="493358CF" w14:textId="77777777" w:rsidR="00830045" w:rsidRDefault="00830045" w:rsidP="00D4497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1737"/>
    <w:multiLevelType w:val="hybridMultilevel"/>
    <w:tmpl w:val="9CF291CC"/>
    <w:lvl w:ilvl="0" w:tplc="04090017">
      <w:start w:val="1"/>
      <w:numFmt w:val="lowerLetter"/>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3F437A"/>
    <w:multiLevelType w:val="hybridMultilevel"/>
    <w:tmpl w:val="A314AAE0"/>
    <w:lvl w:ilvl="0" w:tplc="C262B24E">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C87A99"/>
    <w:multiLevelType w:val="hybridMultilevel"/>
    <w:tmpl w:val="2F043C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C55E43"/>
    <w:multiLevelType w:val="hybridMultilevel"/>
    <w:tmpl w:val="D3C84B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94328D"/>
    <w:multiLevelType w:val="hybridMultilevel"/>
    <w:tmpl w:val="2806C6A2"/>
    <w:lvl w:ilvl="0" w:tplc="568CCAFE">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ED5D5B"/>
    <w:multiLevelType w:val="hybridMultilevel"/>
    <w:tmpl w:val="826877E8"/>
    <w:lvl w:ilvl="0" w:tplc="08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445338"/>
    <w:multiLevelType w:val="hybridMultilevel"/>
    <w:tmpl w:val="B23C3CC2"/>
    <w:lvl w:ilvl="0" w:tplc="C51EC0C0">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AB21D1"/>
    <w:multiLevelType w:val="hybridMultilevel"/>
    <w:tmpl w:val="E8965CFE"/>
    <w:lvl w:ilvl="0" w:tplc="FD2040E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7E1E51"/>
    <w:multiLevelType w:val="hybridMultilevel"/>
    <w:tmpl w:val="95B49408"/>
    <w:lvl w:ilvl="0" w:tplc="3AFEA13E">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C145C3"/>
    <w:multiLevelType w:val="hybridMultilevel"/>
    <w:tmpl w:val="3CC6D1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2AC05325"/>
    <w:multiLevelType w:val="hybridMultilevel"/>
    <w:tmpl w:val="10B8AFAC"/>
    <w:lvl w:ilvl="0" w:tplc="AD5AE420">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6B7AEC"/>
    <w:multiLevelType w:val="hybridMultilevel"/>
    <w:tmpl w:val="26F62766"/>
    <w:lvl w:ilvl="0" w:tplc="E26CC634">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942971"/>
    <w:multiLevelType w:val="hybridMultilevel"/>
    <w:tmpl w:val="391096C8"/>
    <w:lvl w:ilvl="0" w:tplc="7EC6EAFC">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DF7B0A"/>
    <w:multiLevelType w:val="hybridMultilevel"/>
    <w:tmpl w:val="CAFCA16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7A02DA7"/>
    <w:multiLevelType w:val="hybridMultilevel"/>
    <w:tmpl w:val="40161466"/>
    <w:lvl w:ilvl="0" w:tplc="802EF884">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7475F7"/>
    <w:multiLevelType w:val="hybridMultilevel"/>
    <w:tmpl w:val="9DB0016A"/>
    <w:lvl w:ilvl="0" w:tplc="B024CB4A">
      <w:numFmt w:val="bullet"/>
      <w:lvlText w:val="-"/>
      <w:lvlJc w:val="left"/>
      <w:pPr>
        <w:ind w:left="360" w:hanging="360"/>
      </w:pPr>
      <w:rPr>
        <w:rFonts w:ascii="Bookman Old Style" w:eastAsiaTheme="minorHAnsi" w:hAnsi="Bookman Old Style" w:cstheme="minorBidi" w:hint="default"/>
        <w:sz w:val="24"/>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16">
    <w:nsid w:val="4B61097F"/>
    <w:multiLevelType w:val="hybridMultilevel"/>
    <w:tmpl w:val="1674AF44"/>
    <w:lvl w:ilvl="0" w:tplc="8B386008">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BCA40A3"/>
    <w:multiLevelType w:val="hybridMultilevel"/>
    <w:tmpl w:val="FEB04954"/>
    <w:lvl w:ilvl="0" w:tplc="2F8C9B0C">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E7813BB"/>
    <w:multiLevelType w:val="hybridMultilevel"/>
    <w:tmpl w:val="32A0A8C8"/>
    <w:lvl w:ilvl="0" w:tplc="B39AAF0A">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813C04"/>
    <w:multiLevelType w:val="hybridMultilevel"/>
    <w:tmpl w:val="2D30F956"/>
    <w:lvl w:ilvl="0" w:tplc="04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57081DE8"/>
    <w:multiLevelType w:val="hybridMultilevel"/>
    <w:tmpl w:val="FEB63242"/>
    <w:lvl w:ilvl="0" w:tplc="88CC722E">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C5C08F4"/>
    <w:multiLevelType w:val="hybridMultilevel"/>
    <w:tmpl w:val="4DD433EC"/>
    <w:lvl w:ilvl="0" w:tplc="2CC4C2EE">
      <w:start w:val="1"/>
      <w:numFmt w:val="lowerLetter"/>
      <w:lvlText w:val="%1)"/>
      <w:lvlJc w:val="left"/>
      <w:pPr>
        <w:ind w:left="36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1832FD9"/>
    <w:multiLevelType w:val="hybridMultilevel"/>
    <w:tmpl w:val="1300314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1A3632B"/>
    <w:multiLevelType w:val="hybridMultilevel"/>
    <w:tmpl w:val="E380263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D3975D7"/>
    <w:multiLevelType w:val="hybridMultilevel"/>
    <w:tmpl w:val="20A847DE"/>
    <w:lvl w:ilvl="0" w:tplc="2116C98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12A21F4"/>
    <w:multiLevelType w:val="hybridMultilevel"/>
    <w:tmpl w:val="7B0283A8"/>
    <w:lvl w:ilvl="0" w:tplc="F03CD5A6">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6A33AD"/>
    <w:multiLevelType w:val="hybridMultilevel"/>
    <w:tmpl w:val="D1FEBEAA"/>
    <w:lvl w:ilvl="0" w:tplc="9C4ED084">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B66574"/>
    <w:multiLevelType w:val="hybridMultilevel"/>
    <w:tmpl w:val="D99A6C66"/>
    <w:lvl w:ilvl="0" w:tplc="B024CB4A">
      <w:numFmt w:val="bullet"/>
      <w:lvlText w:val="-"/>
      <w:lvlJc w:val="left"/>
      <w:pPr>
        <w:ind w:left="360" w:hanging="360"/>
      </w:pPr>
      <w:rPr>
        <w:rFonts w:ascii="Bookman Old Style" w:eastAsiaTheme="minorHAnsi" w:hAnsi="Bookman Old Style" w:cstheme="minorBidi" w:hint="default"/>
        <w:sz w:val="24"/>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27"/>
  </w:num>
  <w:num w:numId="2">
    <w:abstractNumId w:val="9"/>
  </w:num>
  <w:num w:numId="3">
    <w:abstractNumId w:val="22"/>
  </w:num>
  <w:num w:numId="4">
    <w:abstractNumId w:val="23"/>
  </w:num>
  <w:num w:numId="5">
    <w:abstractNumId w:val="3"/>
  </w:num>
  <w:num w:numId="6">
    <w:abstractNumId w:val="24"/>
  </w:num>
  <w:num w:numId="7">
    <w:abstractNumId w:val="12"/>
  </w:num>
  <w:num w:numId="8">
    <w:abstractNumId w:val="2"/>
  </w:num>
  <w:num w:numId="9">
    <w:abstractNumId w:val="6"/>
  </w:num>
  <w:num w:numId="10">
    <w:abstractNumId w:val="17"/>
  </w:num>
  <w:num w:numId="11">
    <w:abstractNumId w:val="7"/>
  </w:num>
  <w:num w:numId="12">
    <w:abstractNumId w:val="1"/>
  </w:num>
  <w:num w:numId="13">
    <w:abstractNumId w:val="11"/>
  </w:num>
  <w:num w:numId="14">
    <w:abstractNumId w:val="20"/>
  </w:num>
  <w:num w:numId="15">
    <w:abstractNumId w:val="15"/>
  </w:num>
  <w:num w:numId="16">
    <w:abstractNumId w:val="5"/>
  </w:num>
  <w:num w:numId="17">
    <w:abstractNumId w:val="25"/>
  </w:num>
  <w:num w:numId="18">
    <w:abstractNumId w:val="16"/>
  </w:num>
  <w:num w:numId="19">
    <w:abstractNumId w:val="21"/>
  </w:num>
  <w:num w:numId="20">
    <w:abstractNumId w:val="13"/>
  </w:num>
  <w:num w:numId="21">
    <w:abstractNumId w:val="8"/>
  </w:num>
  <w:num w:numId="22">
    <w:abstractNumId w:val="26"/>
  </w:num>
  <w:num w:numId="23">
    <w:abstractNumId w:val="10"/>
  </w:num>
  <w:num w:numId="24">
    <w:abstractNumId w:val="4"/>
  </w:num>
  <w:num w:numId="25">
    <w:abstractNumId w:val="0"/>
  </w:num>
  <w:num w:numId="26">
    <w:abstractNumId w:val="18"/>
  </w:num>
  <w:num w:numId="27">
    <w:abstractNumId w:val="14"/>
  </w:num>
  <w:num w:numId="28">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976"/>
    <w:rsid w:val="0000528C"/>
    <w:rsid w:val="0002515A"/>
    <w:rsid w:val="0008436D"/>
    <w:rsid w:val="000869CE"/>
    <w:rsid w:val="000B2955"/>
    <w:rsid w:val="000D0D43"/>
    <w:rsid w:val="000F3C52"/>
    <w:rsid w:val="000F6740"/>
    <w:rsid w:val="000F7717"/>
    <w:rsid w:val="00115322"/>
    <w:rsid w:val="00130656"/>
    <w:rsid w:val="00142106"/>
    <w:rsid w:val="001764FB"/>
    <w:rsid w:val="00180479"/>
    <w:rsid w:val="001F42C8"/>
    <w:rsid w:val="00220D14"/>
    <w:rsid w:val="002B09E8"/>
    <w:rsid w:val="002C57F1"/>
    <w:rsid w:val="00355DB5"/>
    <w:rsid w:val="003F0FD1"/>
    <w:rsid w:val="0048623D"/>
    <w:rsid w:val="00505FE2"/>
    <w:rsid w:val="00511992"/>
    <w:rsid w:val="005341D4"/>
    <w:rsid w:val="005420AD"/>
    <w:rsid w:val="005805E4"/>
    <w:rsid w:val="00614784"/>
    <w:rsid w:val="00654208"/>
    <w:rsid w:val="006A49D0"/>
    <w:rsid w:val="0072490D"/>
    <w:rsid w:val="0072664E"/>
    <w:rsid w:val="00774B08"/>
    <w:rsid w:val="00777633"/>
    <w:rsid w:val="007B1154"/>
    <w:rsid w:val="00816D03"/>
    <w:rsid w:val="00830045"/>
    <w:rsid w:val="008E7908"/>
    <w:rsid w:val="00907026"/>
    <w:rsid w:val="00907575"/>
    <w:rsid w:val="00925ADC"/>
    <w:rsid w:val="009E4133"/>
    <w:rsid w:val="009F6151"/>
    <w:rsid w:val="00A07F40"/>
    <w:rsid w:val="00A82109"/>
    <w:rsid w:val="00AD4417"/>
    <w:rsid w:val="00B6395F"/>
    <w:rsid w:val="00B70D48"/>
    <w:rsid w:val="00BD573A"/>
    <w:rsid w:val="00C3099A"/>
    <w:rsid w:val="00CF3A4F"/>
    <w:rsid w:val="00D44976"/>
    <w:rsid w:val="00D60C44"/>
    <w:rsid w:val="00DA7CE7"/>
    <w:rsid w:val="00DC1A42"/>
    <w:rsid w:val="00E1388D"/>
    <w:rsid w:val="00E9495D"/>
    <w:rsid w:val="00EC2195"/>
    <w:rsid w:val="00EC6795"/>
    <w:rsid w:val="00EF6432"/>
    <w:rsid w:val="00F00D53"/>
    <w:rsid w:val="00F375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97F4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76"/>
    <w:pPr>
      <w:spacing w:after="200" w:line="276" w:lineRule="auto"/>
    </w:pPr>
    <w:rPr>
      <w:rFonts w:ascii="Calibri" w:eastAsia="Calibri" w:hAnsi="Calibri" w:cs="Times New Roman"/>
      <w:sz w:val="22"/>
      <w:szCs w:val="22"/>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449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4976"/>
    <w:rPr>
      <w:rFonts w:ascii="Calibri" w:eastAsia="Calibri" w:hAnsi="Calibri" w:cs="Times New Roman"/>
      <w:sz w:val="20"/>
      <w:szCs w:val="20"/>
      <w:lang w:val="sq-AL"/>
    </w:rPr>
  </w:style>
  <w:style w:type="character" w:styleId="FootnoteReference">
    <w:name w:val="footnote reference"/>
    <w:uiPriority w:val="99"/>
    <w:semiHidden/>
    <w:unhideWhenUsed/>
    <w:rsid w:val="00D44976"/>
    <w:rPr>
      <w:vertAlign w:val="superscript"/>
    </w:rPr>
  </w:style>
  <w:style w:type="paragraph" w:styleId="ListParagraph">
    <w:name w:val="List Paragraph"/>
    <w:basedOn w:val="Normal"/>
    <w:uiPriority w:val="34"/>
    <w:qFormat/>
    <w:rsid w:val="000F67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76"/>
    <w:pPr>
      <w:spacing w:after="200" w:line="276" w:lineRule="auto"/>
    </w:pPr>
    <w:rPr>
      <w:rFonts w:ascii="Calibri" w:eastAsia="Calibri" w:hAnsi="Calibri" w:cs="Times New Roman"/>
      <w:sz w:val="22"/>
      <w:szCs w:val="22"/>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449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4976"/>
    <w:rPr>
      <w:rFonts w:ascii="Calibri" w:eastAsia="Calibri" w:hAnsi="Calibri" w:cs="Times New Roman"/>
      <w:sz w:val="20"/>
      <w:szCs w:val="20"/>
      <w:lang w:val="sq-AL"/>
    </w:rPr>
  </w:style>
  <w:style w:type="character" w:styleId="FootnoteReference">
    <w:name w:val="footnote reference"/>
    <w:uiPriority w:val="99"/>
    <w:semiHidden/>
    <w:unhideWhenUsed/>
    <w:rsid w:val="00D44976"/>
    <w:rPr>
      <w:vertAlign w:val="superscript"/>
    </w:rPr>
  </w:style>
  <w:style w:type="paragraph" w:styleId="ListParagraph">
    <w:name w:val="List Paragraph"/>
    <w:basedOn w:val="Normal"/>
    <w:uiPriority w:val="34"/>
    <w:qFormat/>
    <w:rsid w:val="000F6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617</Words>
  <Characters>3522</Characters>
  <Application>Microsoft Macintosh Word</Application>
  <DocSecurity>0</DocSecurity>
  <Lines>29</Lines>
  <Paragraphs>8</Paragraphs>
  <ScaleCrop>false</ScaleCrop>
  <Company>1</Company>
  <LinksUpToDate>false</LinksUpToDate>
  <CharactersWithSpaces>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Elda Pineti</dc:creator>
  <cp:keywords/>
  <dc:description/>
  <cp:lastModifiedBy>Elda Pineti</cp:lastModifiedBy>
  <cp:revision>3</cp:revision>
  <dcterms:created xsi:type="dcterms:W3CDTF">2018-08-28T12:27:00Z</dcterms:created>
  <dcterms:modified xsi:type="dcterms:W3CDTF">2018-08-28T13:04:00Z</dcterms:modified>
</cp:coreProperties>
</file>