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2BE1B" w14:textId="77777777" w:rsidR="00437454" w:rsidRPr="003504EA" w:rsidRDefault="00437454" w:rsidP="0043745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3504EA">
        <w:rPr>
          <w:rFonts w:ascii="Times New Roman" w:eastAsiaTheme="minorHAnsi" w:hAnsi="Times New Roman"/>
          <w:b/>
          <w:bCs/>
          <w:caps/>
          <w:color w:val="000000"/>
          <w:lang w:val="en-US"/>
        </w:rPr>
        <w:t>Mësimi 7: Dhëmbët dhe shëndeti</w:t>
      </w:r>
    </w:p>
    <w:p w14:paraId="01B3F22C" w14:textId="77777777" w:rsidR="00437454" w:rsidRPr="003504EA" w:rsidRDefault="00437454" w:rsidP="0043745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6F5E25B9" w14:textId="77777777" w:rsidR="00437454" w:rsidRPr="00365A4E" w:rsidRDefault="00437454" w:rsidP="0043745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Higjiena e dhëmbëve është e lidhur drejtëpërdrejtë me shëndetin e njeriut. Mos kujdesi për dhëmbët mund të sjellë jo vetëm sëmurjen dhe tyre, por edhe transmetimin e infeksioneve të ndryshme në të gjithë trupin. Për këtë arsye duhet mundësuar nga ana e fëmijëve të kuptuarit e rëndësisë së kujdesit për dhëmbët dhe të edukohen tek ta zakone të shëndetëshme të ruajtjes së shëndetit të dhëmbëve nëpërmjet rrespektimit të rregullave të gjigjienës për to.</w:t>
      </w:r>
    </w:p>
    <w:p w14:paraId="09DA1CB4" w14:textId="77777777" w:rsidR="00437454" w:rsidRPr="00365A4E" w:rsidRDefault="00437454" w:rsidP="0043745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0F8BDE90" w14:textId="77777777" w:rsidR="00437454" w:rsidRDefault="00437454" w:rsidP="0043745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03E6047F" w14:textId="77777777" w:rsidR="00437454" w:rsidRPr="00365A4E" w:rsidRDefault="00437454" w:rsidP="0043745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075"/>
        <w:gridCol w:w="1800"/>
        <w:gridCol w:w="1710"/>
      </w:tblGrid>
      <w:tr w:rsidR="00437454" w:rsidRPr="003504EA" w14:paraId="6E2EA1A9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728DF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7B75A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19DFB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9F6B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437454" w:rsidRPr="003504EA" w14:paraId="5975BD34" w14:textId="77777777" w:rsidTr="009F294E">
        <w:trPr>
          <w:trHeight w:val="84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CCFC7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Dhëmbët dhe shëndeti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BB0AD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Situata e të nxënit:  Bashkëbisedim, sjellja shembujve dhe reflektim i nxënësve. </w:t>
            </w:r>
          </w:p>
        </w:tc>
      </w:tr>
      <w:tr w:rsidR="00437454" w:rsidRPr="003504EA" w14:paraId="12D84BD2" w14:textId="77777777" w:rsidTr="009F294E">
        <w:trPr>
          <w:trHeight w:val="864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8645C" w14:textId="77777777" w:rsidR="00437454" w:rsidRPr="00D21E9D" w:rsidRDefault="00437454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325EE98D" w14:textId="77777777" w:rsidR="00437454" w:rsidRPr="00AA0744" w:rsidRDefault="00437454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7E328EAD" w14:textId="77777777" w:rsidR="00437454" w:rsidRPr="00621506" w:rsidRDefault="00437454" w:rsidP="00437454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Identifikon shkaqet kryesore të sëmundjes së dhëmbëve.</w:t>
            </w:r>
          </w:p>
          <w:p w14:paraId="7498757C" w14:textId="77777777" w:rsidR="00437454" w:rsidRPr="00621506" w:rsidRDefault="00437454" w:rsidP="00437454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Identifikon shqetësimet që vijnë si pasojë e dhëmbëve të sëmurë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012F5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0A43ECB1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Dhëmbët, shëndeti, sëmundja e KARIES, higjiena e dhëmbëve. </w:t>
            </w:r>
          </w:p>
          <w:p w14:paraId="6ADBF1CE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</w:tr>
      <w:tr w:rsidR="00437454" w:rsidRPr="003504EA" w14:paraId="6DDF1878" w14:textId="77777777" w:rsidTr="009F294E">
        <w:trPr>
          <w:trHeight w:val="684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184FE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7CB7C59C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4DA7F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437454" w:rsidRPr="003504EA" w14:paraId="6DC19FC0" w14:textId="77777777" w:rsidTr="009F294E">
        <w:trPr>
          <w:trHeight w:val="60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AA7BC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437454" w:rsidRPr="003504EA" w14:paraId="4B463ED4" w14:textId="77777777" w:rsidTr="009F294E">
        <w:trPr>
          <w:trHeight w:val="2304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A7B64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parë: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i fton nxënësit të shikojnë figurën dhe të diskutojnë rreth asaj që kuptojnë prej saj.</w:t>
            </w:r>
          </w:p>
          <w:p w14:paraId="6AFC81DE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kërkon prej nxënëseve të lexojnë tregimin dhe më pas i fton ata të diskutojnë rreth pyetjeve:</w:t>
            </w:r>
          </w:p>
          <w:p w14:paraId="740F19FB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1.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ka vepruar drejtë mamaja e Altinit që e ka çuar atë për vizitë tek mjeku pediatër?</w:t>
            </w:r>
          </w:p>
          <w:p w14:paraId="0264A79A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2.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Për çfarë kujdeset mjeku pediatër?</w:t>
            </w:r>
          </w:p>
          <w:p w14:paraId="6A7E6455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color w:val="000000"/>
                <w:lang w:val="en-US"/>
              </w:rPr>
              <w:t>3.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A të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ka ndodhur ndonjëherë të të sëmuret dhëmbi? Çfarë shqetësimesh ke patur?</w:t>
            </w:r>
          </w:p>
          <w:p w14:paraId="0DDC033A" w14:textId="77777777" w:rsidR="00437454" w:rsidRPr="00621506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4.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Tek cili mjek je vizituar kur të janë sëmurur dhëmbët? </w:t>
            </w:r>
          </w:p>
          <w:p w14:paraId="4C74733B" w14:textId="77777777" w:rsidR="00437454" w:rsidRPr="00621506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fillon të shpjegojë me shembuj konkret rreth veprimeve të gabuara që rrezikojnë higjienën e dhëmbëve.</w:t>
            </w:r>
          </w:p>
          <w:p w14:paraId="2A7569E3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drejton nxënësit në plotësimin e ushtrimeve në rubrikën “Provo veten”.</w:t>
            </w:r>
          </w:p>
          <w:p w14:paraId="756BFFEE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437454" w:rsidRPr="003504EA" w14:paraId="1797F1AB" w14:textId="77777777" w:rsidTr="009F294E">
        <w:trPr>
          <w:trHeight w:val="18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51E1C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50C102DE" w14:textId="77777777" w:rsidR="00437454" w:rsidRPr="003504EA" w:rsidRDefault="00437454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diskutimit (respektimi mendimit të shokëve, radhës së diskutimit, pjesëmarrja aktive në diskutim, etj.) </w:t>
            </w:r>
          </w:p>
        </w:tc>
      </w:tr>
    </w:tbl>
    <w:p w14:paraId="3B1ED9A1" w14:textId="77777777" w:rsidR="00437454" w:rsidRDefault="00437454" w:rsidP="00437454">
      <w:pPr>
        <w:spacing w:after="0" w:line="240" w:lineRule="auto"/>
        <w:jc w:val="center"/>
        <w:rPr>
          <w:rFonts w:ascii="Times New Roman" w:hAnsi="Times New Roman"/>
        </w:rPr>
      </w:pPr>
    </w:p>
    <w:p w14:paraId="3A2F60D3" w14:textId="77777777" w:rsidR="003504EA" w:rsidRPr="00437454" w:rsidRDefault="003504EA" w:rsidP="00437454">
      <w:bookmarkStart w:id="0" w:name="_GoBack"/>
      <w:bookmarkEnd w:id="0"/>
    </w:p>
    <w:sectPr w:rsidR="003504EA" w:rsidRPr="00437454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70E2"/>
    <w:rsid w:val="001A2675"/>
    <w:rsid w:val="001C2B28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534FC8"/>
    <w:rsid w:val="00537BA7"/>
    <w:rsid w:val="00563667"/>
    <w:rsid w:val="00584993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360</Words>
  <Characters>2054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96</cp:revision>
  <dcterms:created xsi:type="dcterms:W3CDTF">2015-09-14T13:31:00Z</dcterms:created>
  <dcterms:modified xsi:type="dcterms:W3CDTF">2017-06-20T10:11:00Z</dcterms:modified>
</cp:coreProperties>
</file>