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99E3B" w14:textId="2532B136" w:rsidR="00AC5406" w:rsidRPr="00A15CF6" w:rsidRDefault="00AC5406" w:rsidP="00AC540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B22FEB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1.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4:  Vlerat që më identifikojnë </w:t>
      </w:r>
    </w:p>
    <w:p w14:paraId="28D80F42" w14:textId="77777777" w:rsidR="00AC5406" w:rsidRPr="00B66420" w:rsidRDefault="00AC5406" w:rsidP="00AC540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temë mund të trajtohet si më poshtë:</w:t>
      </w:r>
    </w:p>
    <w:tbl>
      <w:tblPr>
        <w:tblW w:w="970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880"/>
        <w:gridCol w:w="13"/>
        <w:gridCol w:w="1694"/>
        <w:gridCol w:w="432"/>
        <w:gridCol w:w="1985"/>
      </w:tblGrid>
      <w:tr w:rsidR="00AC5406" w:rsidRPr="00A15CF6" w14:paraId="3356F1D2" w14:textId="77777777" w:rsidTr="009F294E">
        <w:trPr>
          <w:trHeight w:val="298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CE17F2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793E89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60DA46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Shkalla:3</w:t>
            </w:r>
          </w:p>
        </w:tc>
        <w:tc>
          <w:tcPr>
            <w:tcW w:w="2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0A2745D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Klasa:7</w:t>
            </w:r>
          </w:p>
        </w:tc>
      </w:tr>
      <w:tr w:rsidR="00AC5406" w:rsidRPr="00A15CF6" w14:paraId="54166B14" w14:textId="77777777" w:rsidTr="009F294E">
        <w:trPr>
          <w:trHeight w:val="519"/>
        </w:trPr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87DD8E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mësimore: Vlerat q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identifikojn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B6960" w14:textId="77777777" w:rsidR="00AC5406" w:rsidRPr="00A15CF6" w:rsidRDefault="00AC5406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 sjellja shembujve dhe reflektim i nxënësve</w:t>
            </w:r>
          </w:p>
        </w:tc>
      </w:tr>
      <w:tr w:rsidR="00AC5406" w:rsidRPr="00A15CF6" w14:paraId="3AAA0AC4" w14:textId="77777777" w:rsidTr="009F294E">
        <w:trPr>
          <w:trHeight w:val="1313"/>
        </w:trPr>
        <w:tc>
          <w:tcPr>
            <w:tcW w:w="7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16CAFC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Rezultatet e fushës/lëndës:</w:t>
            </w:r>
          </w:p>
          <w:p w14:paraId="347614E4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Nxënësi/sja:</w:t>
            </w:r>
          </w:p>
          <w:p w14:paraId="310C45AC" w14:textId="1110AD02" w:rsidR="00AC5406" w:rsidRPr="006C1A55" w:rsidRDefault="00AC5406" w:rsidP="00AC5406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ton konceptin e vlerave personale</w:t>
            </w:r>
            <w:r w:rsidR="0094651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ED99EF7" w14:textId="2811155F" w:rsidR="00AC5406" w:rsidRPr="006C1A55" w:rsidRDefault="00AC5406" w:rsidP="00AC5406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Argumenton mbi 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vlerat personale q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identifikojn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="0094651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DB44E82" w14:textId="77777777" w:rsidR="00AC5406" w:rsidRPr="006C1A55" w:rsidRDefault="00AC5406" w:rsidP="00AC5406">
            <w:pPr>
              <w:pStyle w:val="ListParagraph"/>
              <w:widowControl w:val="0"/>
              <w:numPr>
                <w:ilvl w:val="0"/>
                <w:numId w:val="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Komunikon lirshëm dhe ndan mendimet me mësuesen, shokët e shoqet dhe prindërit.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34B6D4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0656C88C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Vlera personale, njohje e vlerave personale</w:t>
            </w:r>
          </w:p>
          <w:p w14:paraId="4A585B0E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AC5406" w:rsidRPr="00A15CF6" w14:paraId="662981BA" w14:textId="77777777" w:rsidTr="009F294E">
        <w:trPr>
          <w:trHeight w:val="950"/>
        </w:trPr>
        <w:tc>
          <w:tcPr>
            <w:tcW w:w="5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6BE383" w14:textId="77777777" w:rsidR="00AC5406" w:rsidRPr="00341670" w:rsidRDefault="00AC54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E03D80E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4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46529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AC5406" w:rsidRPr="00A15CF6" w14:paraId="1FAF5A9E" w14:textId="77777777" w:rsidTr="009F294E">
        <w:trPr>
          <w:trHeight w:val="298"/>
        </w:trPr>
        <w:tc>
          <w:tcPr>
            <w:tcW w:w="9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62A060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AC5406" w:rsidRPr="00A15CF6" w14:paraId="6BB7FFBA" w14:textId="77777777" w:rsidTr="009F294E">
        <w:trPr>
          <w:trHeight w:val="610"/>
        </w:trPr>
        <w:tc>
          <w:tcPr>
            <w:tcW w:w="9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342DC7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5DCCDE9E" w14:textId="33A765D2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Cil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sit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individuale q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 b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jn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ndrysh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m (identifikojn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) nga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t</w:t>
            </w:r>
            <w:r w:rsidR="0094651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7853D80" w14:textId="77777777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Konceptin e vlerave personale.</w:t>
            </w:r>
          </w:p>
          <w:p w14:paraId="6D9512C4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fillon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0AFDDD0C" w14:textId="77777777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6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Konceptit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vlerave personale. 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ato? Si formohen ato tek çdo individ?</w:t>
            </w:r>
          </w:p>
          <w:p w14:paraId="4815C1F1" w14:textId="77777777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6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sin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njohjes s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vlerave personale, p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vendime q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rkojn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interesat personale 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jet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05BE1751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diskutim rreth pyetjes:</w:t>
            </w:r>
          </w:p>
          <w:p w14:paraId="68912CF4" w14:textId="77777777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222222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 xml:space="preserve">Si do t’i identifikoje ti vlerat e tua dhe të përzgjidhje midis tyre ato që janë më të rëndësishme për ty? </w:t>
            </w:r>
          </w:p>
          <w:p w14:paraId="24768521" w14:textId="77777777" w:rsidR="00AC5406" w:rsidRPr="00F80F78" w:rsidRDefault="00AC5406" w:rsidP="00AC5406">
            <w:pPr>
              <w:pStyle w:val="ListParagraph"/>
              <w:widowControl w:val="0"/>
              <w:numPr>
                <w:ilvl w:val="0"/>
                <w:numId w:val="6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>M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 xml:space="preserve"> pas drejton nx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>n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>sit n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 xml:space="preserve"> plot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>simin e tabel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>s mbi vlerat personale (ushtrim), p</w:t>
            </w:r>
            <w:r w:rsidRPr="00F80F78">
              <w:rPr>
                <w:rFonts w:ascii="Times New Roman" w:eastAsiaTheme="minorHAnsi" w:hAnsi="Times New Roman"/>
                <w:color w:val="222222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222222"/>
                <w:lang w:val="en-GB"/>
              </w:rPr>
              <w:t xml:space="preserve">r t’i 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ndihmuar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identifikojn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vlera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cilat i konsiderojn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F80F7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F80F78">
              <w:rPr>
                <w:rFonts w:ascii="Times New Roman" w:eastAsiaTheme="minorHAnsi" w:hAnsi="Times New Roman"/>
                <w:color w:val="000000"/>
                <w:lang w:val="en-GB"/>
              </w:rPr>
              <w:t>sishme.</w:t>
            </w:r>
          </w:p>
          <w:p w14:paraId="71DDF975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suesi duhet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tregohet i kujdessh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dhe ndihmues,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siguruar 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çdo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shprehet lirsh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mbi at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çka mendon.</w:t>
            </w:r>
          </w:p>
        </w:tc>
      </w:tr>
      <w:tr w:rsidR="00AC5406" w:rsidRPr="00A15CF6" w14:paraId="499403BA" w14:textId="77777777" w:rsidTr="009F294E">
        <w:trPr>
          <w:trHeight w:val="1257"/>
        </w:trPr>
        <w:tc>
          <w:tcPr>
            <w:tcW w:w="9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CDA7716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34174BDA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7CC5C142" w14:textId="0B2933C1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</w:t>
            </w:r>
            <w:r w:rsidR="0094651A">
              <w:rPr>
                <w:rFonts w:ascii="Times New Roman" w:eastAsiaTheme="minorHAnsi" w:hAnsi="Times New Roman"/>
                <w:color w:val="000000"/>
                <w:lang w:val="en-GB"/>
              </w:rPr>
              <w:t>j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.)</w:t>
            </w:r>
            <w:r w:rsidR="0094651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AC5406" w:rsidRPr="00A15CF6" w14:paraId="66504248" w14:textId="77777777" w:rsidTr="009F294E">
        <w:trPr>
          <w:trHeight w:val="298"/>
        </w:trPr>
        <w:tc>
          <w:tcPr>
            <w:tcW w:w="9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5FCF0F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4C976025" w14:textId="77777777" w:rsidR="00AC5406" w:rsidRPr="00A15CF6" w:rsidRDefault="00AC54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të zbulojnë më shumë nga prindërit, interneti apo literatura të ndryshme mbi vlerat personale, për tu përgatitur për veprimtarinë e orës së ardhshmë mësimore.</w:t>
            </w:r>
          </w:p>
        </w:tc>
      </w:tr>
    </w:tbl>
    <w:p w14:paraId="300BB201" w14:textId="77777777" w:rsidR="00AC5406" w:rsidRPr="00A15CF6" w:rsidRDefault="00AC5406" w:rsidP="00AC540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AC5406" w:rsidRDefault="00B66420" w:rsidP="00AC5406"/>
    <w:sectPr w:rsidR="00B66420" w:rsidRPr="00AC5406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4651A"/>
    <w:rsid w:val="00965B7E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976EE"/>
    <w:rsid w:val="00AA764E"/>
    <w:rsid w:val="00AB2110"/>
    <w:rsid w:val="00AB6453"/>
    <w:rsid w:val="00AC3BC4"/>
    <w:rsid w:val="00AC5406"/>
    <w:rsid w:val="00AD68D5"/>
    <w:rsid w:val="00B00496"/>
    <w:rsid w:val="00B22FEB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48E5"/>
    <w:rsid w:val="00F15DC5"/>
    <w:rsid w:val="00F47FF2"/>
    <w:rsid w:val="00F525B0"/>
    <w:rsid w:val="00F72482"/>
    <w:rsid w:val="00F75E8F"/>
    <w:rsid w:val="00F80A08"/>
    <w:rsid w:val="00F80F78"/>
    <w:rsid w:val="00F856B7"/>
    <w:rsid w:val="00FB7D53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475D27-1C5F-2D4E-9E8B-0165433AA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331</Words>
  <Characters>1889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162</cp:revision>
  <dcterms:created xsi:type="dcterms:W3CDTF">2015-09-14T13:31:00Z</dcterms:created>
  <dcterms:modified xsi:type="dcterms:W3CDTF">2017-09-12T13:03:00Z</dcterms:modified>
</cp:coreProperties>
</file>