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9615" w14:textId="2106F37E" w:rsidR="0029066F" w:rsidRDefault="0029066F" w:rsidP="00B63BAB">
      <w:pPr>
        <w:spacing w:line="240" w:lineRule="auto"/>
        <w:rPr>
          <w:rFonts w:ascii="Times New Roman" w:hAnsi="Times New Roman"/>
          <w:b/>
          <w:i/>
        </w:rPr>
      </w:pPr>
      <w:bookmarkStart w:id="0" w:name="_GoBack"/>
      <w:bookmarkEnd w:id="0"/>
      <w:r w:rsidRPr="00161AE2">
        <w:rPr>
          <w:rFonts w:ascii="Times New Roman" w:hAnsi="Times New Roman"/>
          <w:b/>
          <w:bCs/>
          <w:i/>
        </w:rPr>
        <w:t xml:space="preserve">MËSIMI </w:t>
      </w:r>
      <w:r>
        <w:rPr>
          <w:rFonts w:ascii="Times New Roman" w:hAnsi="Times New Roman"/>
          <w:b/>
          <w:bCs/>
          <w:i/>
        </w:rPr>
        <w:t>3.</w:t>
      </w:r>
      <w:r>
        <w:rPr>
          <w:rFonts w:ascii="Times New Roman" w:hAnsi="Times New Roman"/>
          <w:b/>
          <w:bCs/>
          <w:i/>
        </w:rPr>
        <w:t>4</w:t>
      </w:r>
      <w:r w:rsidRPr="00161AE2">
        <w:rPr>
          <w:rFonts w:ascii="Times New Roman" w:hAnsi="Times New Roman"/>
          <w:b/>
          <w:bCs/>
          <w:i/>
        </w:rPr>
        <w:t>:</w:t>
      </w:r>
      <w:r>
        <w:rPr>
          <w:rFonts w:ascii="Times New Roman" w:hAnsi="Times New Roman"/>
          <w:b/>
          <w:bCs/>
          <w:i/>
        </w:rPr>
        <w:t xml:space="preserve"> </w:t>
      </w:r>
      <w:r w:rsidRPr="0029066F">
        <w:rPr>
          <w:rFonts w:ascii="Times New Roman" w:hAnsi="Times New Roman"/>
          <w:b/>
          <w:i/>
        </w:rPr>
        <w:t>ORGANIZIMI I LOJËRAVE OLIMPIKE</w:t>
      </w: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2850"/>
        <w:gridCol w:w="1701"/>
        <w:gridCol w:w="1725"/>
      </w:tblGrid>
      <w:tr w:rsidR="0029066F" w:rsidRPr="0049101F" w14:paraId="708F8B03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21EF2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49101F">
              <w:rPr>
                <w:rFonts w:ascii="Times New Roman" w:hAnsi="Times New Roman"/>
              </w:rPr>
              <w:t xml:space="preserve"> </w:t>
            </w:r>
            <w:r w:rsidRPr="0049101F">
              <w:rPr>
                <w:rFonts w:ascii="Times New Roman" w:hAnsi="Times New Roman"/>
                <w:bCs/>
              </w:rPr>
              <w:t xml:space="preserve">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69FF8F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DDC08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ED289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29066F" w:rsidRPr="0049101F" w14:paraId="432CE273" w14:textId="77777777" w:rsidTr="003B02CA">
        <w:trPr>
          <w:trHeight w:val="502"/>
        </w:trPr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4E99A" w14:textId="77777777" w:rsidR="0029066F" w:rsidRPr="0049101F" w:rsidRDefault="0029066F" w:rsidP="003B0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49101F">
              <w:rPr>
                <w:rFonts w:ascii="Times New Roman" w:hAnsi="Times New Roman"/>
              </w:rPr>
              <w:t>Organizimi i Lojërave Olimpike</w:t>
            </w:r>
          </w:p>
          <w:p w14:paraId="7C129EEB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7A5BD" w14:textId="77777777" w:rsidR="0029066F" w:rsidRPr="0049101F" w:rsidRDefault="0029066F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49101F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49101F">
              <w:rPr>
                <w:rFonts w:ascii="Times New Roman" w:hAnsi="Times New Roman"/>
                <w:lang w:eastAsia="sq-AL"/>
              </w:rPr>
              <w:t xml:space="preserve"> Bashkëbisedim,</w:t>
            </w:r>
          </w:p>
          <w:p w14:paraId="304E33FB" w14:textId="77777777" w:rsidR="0029066F" w:rsidRPr="0049101F" w:rsidRDefault="0029066F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hAnsi="Times New Roman"/>
                <w:lang w:eastAsia="sq-AL"/>
              </w:rPr>
              <w:t xml:space="preserve">sjellja shembujve, </w:t>
            </w:r>
            <w:r>
              <w:rPr>
                <w:rFonts w:ascii="Times New Roman" w:hAnsi="Times New Roman"/>
                <w:lang w:eastAsia="sq-AL"/>
              </w:rPr>
              <w:t xml:space="preserve">                    </w:t>
            </w:r>
            <w:r w:rsidRPr="0049101F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29066F" w:rsidRPr="0049101F" w14:paraId="517C4A32" w14:textId="77777777" w:rsidTr="003B02CA">
        <w:trPr>
          <w:trHeight w:val="1178"/>
        </w:trPr>
        <w:tc>
          <w:tcPr>
            <w:tcW w:w="59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82D72" w14:textId="77777777" w:rsidR="0029066F" w:rsidRPr="0049101F" w:rsidRDefault="0029066F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>Rezultatet e fushës/lëndës:</w:t>
            </w:r>
          </w:p>
          <w:p w14:paraId="6AF435D2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9101F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35C1971A" w14:textId="77777777" w:rsidR="0029066F" w:rsidRPr="0049101F" w:rsidRDefault="0029066F" w:rsidP="003B02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Theme="minorHAnsi" w:hAnsi="Times New Roman"/>
                <w:bCs/>
                <w:color w:val="000000" w:themeColor="text1"/>
              </w:rPr>
            </w:pPr>
            <w:r w:rsidRPr="0049101F">
              <w:rPr>
                <w:rFonts w:ascii="Times New Roman" w:eastAsiaTheme="minorHAnsi" w:hAnsi="Times New Roman"/>
                <w:bCs/>
                <w:color w:val="000000" w:themeColor="text1"/>
              </w:rPr>
              <w:t>Njeh mënyrën e organizimit të Lojërave Olimpike</w:t>
            </w:r>
            <w:r>
              <w:rPr>
                <w:rFonts w:ascii="Times New Roman" w:eastAsiaTheme="minorHAnsi" w:hAnsi="Times New Roman"/>
                <w:bCs/>
                <w:color w:val="000000" w:themeColor="text1"/>
              </w:rPr>
              <w:t>;</w:t>
            </w:r>
          </w:p>
          <w:p w14:paraId="5ECE83CE" w14:textId="77777777" w:rsidR="0029066F" w:rsidRPr="0049101F" w:rsidRDefault="0029066F" w:rsidP="003B02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</w:rPr>
            </w:pPr>
            <w:r w:rsidRPr="0049101F">
              <w:rPr>
                <w:rFonts w:ascii="Times New Roman" w:eastAsiaTheme="minorHAnsi" w:hAnsi="Times New Roman"/>
                <w:color w:val="000000" w:themeColor="text1"/>
              </w:rPr>
              <w:t>Identifikon hapa të thjeshtuar të aplikimit të qyteteve kandidatë për pritjen e Lojërave olimpike.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35AFD" w14:textId="77777777" w:rsidR="0029066F" w:rsidRPr="0049101F" w:rsidRDefault="0029066F" w:rsidP="003B02C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 xml:space="preserve">Fjalët kyçe: </w:t>
            </w:r>
          </w:p>
          <w:p w14:paraId="1CE67DFE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 w:themeColor="text1"/>
                <w:shd w:val="clear" w:color="auto" w:fill="E7E6E6" w:themeFill="background2"/>
                <w:lang w:eastAsia="en-GB"/>
              </w:rPr>
              <w:t xml:space="preserve">Lojëra Olimpike, Qytet aplikant, Qytet kandidat. </w:t>
            </w:r>
          </w:p>
        </w:tc>
      </w:tr>
      <w:tr w:rsidR="0029066F" w:rsidRPr="0049101F" w14:paraId="41A0B777" w14:textId="77777777" w:rsidTr="003B02CA">
        <w:trPr>
          <w:trHeight w:val="880"/>
        </w:trPr>
        <w:tc>
          <w:tcPr>
            <w:tcW w:w="59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374099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6AB5FEA7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>Materiali ndihmës për nxënësit (tekst mësimor), p</w:t>
            </w:r>
            <w:r w:rsidRPr="0049101F">
              <w:rPr>
                <w:rFonts w:ascii="Times New Roman" w:hAnsi="Times New Roman"/>
                <w:lang w:eastAsia="sq-AL"/>
              </w:rPr>
              <w:t>rogrami</w:t>
            </w:r>
            <w:r w:rsidRPr="0049101F">
              <w:rPr>
                <w:rFonts w:ascii="Times New Roman" w:hAnsi="Times New Roman"/>
              </w:rPr>
              <w:t>, u</w:t>
            </w:r>
            <w:r w:rsidRPr="0049101F">
              <w:rPr>
                <w:rFonts w:ascii="Times New Roman" w:hAnsi="Times New Roman"/>
                <w:lang w:eastAsia="sq-AL"/>
              </w:rPr>
              <w:t>dhëzuesi</w:t>
            </w:r>
            <w:r w:rsidRPr="0049101F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73B09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2C7426">
              <w:rPr>
                <w:rFonts w:ascii="Times New Roman" w:eastAsia="Times New Roman" w:hAnsi="Times New Roman"/>
                <w:bCs/>
                <w:color w:val="000000"/>
              </w:rPr>
              <w:t>Shkencat shoqërore (historinë), Gjuhën dhe komunikimin</w:t>
            </w:r>
          </w:p>
        </w:tc>
      </w:tr>
      <w:tr w:rsidR="0029066F" w:rsidRPr="0049101F" w14:paraId="37EA63B3" w14:textId="77777777" w:rsidTr="003B02CA">
        <w:trPr>
          <w:trHeight w:val="298"/>
        </w:trPr>
        <w:tc>
          <w:tcPr>
            <w:tcW w:w="93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AB18FC" w14:textId="77777777" w:rsidR="0029066F" w:rsidRPr="0049101F" w:rsidRDefault="0029066F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29066F" w:rsidRPr="0049101F" w14:paraId="489B77E4" w14:textId="77777777" w:rsidTr="003B02CA">
        <w:trPr>
          <w:trHeight w:val="340"/>
        </w:trPr>
        <w:tc>
          <w:tcPr>
            <w:tcW w:w="93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F8FF0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:  Duke shfrytëzuar informacionin e marrë prej nxënësve nga burime të tjera, mësuesi fton nxënësit në një diskutim interaktiv duke bërë pyetjen:</w:t>
            </w:r>
          </w:p>
          <w:p w14:paraId="2841AFB9" w14:textId="77777777" w:rsidR="0029066F" w:rsidRPr="0049101F" w:rsidRDefault="0029066F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Çfarë kuptojnë me “qytet aplikant” dhe “qytet kandidat” për pritjen e Lojërave Olimpike?</w:t>
            </w:r>
          </w:p>
          <w:p w14:paraId="7AFF1542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  Mësuesi fillon të shpjegojë me shembuj  rreth :</w:t>
            </w:r>
          </w:p>
          <w:p w14:paraId="26DF8901" w14:textId="77777777" w:rsidR="0029066F" w:rsidRPr="0049101F" w:rsidRDefault="0029066F" w:rsidP="003B0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Mënyrën se si Komiteti Olimpik Ndërkombëtar organizon konkursin për të zgjedhur qytetin që do të presë Lojërat Olimpike.</w:t>
            </w:r>
          </w:p>
          <w:p w14:paraId="6897A0EF" w14:textId="77777777" w:rsidR="0029066F" w:rsidRPr="0049101F" w:rsidRDefault="0029066F" w:rsidP="003B0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Kushteve që duhet të duhet të plotësojnë qytetet aplikantë, si dhe përse quhen të tillë.</w:t>
            </w:r>
          </w:p>
          <w:p w14:paraId="1C05EC29" w14:textId="77777777" w:rsidR="0029066F" w:rsidRPr="0049101F" w:rsidRDefault="0029066F" w:rsidP="003B0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Fazat e konkurrimit dhe përzgjedhjen e qytetit kandidat për të pritur Lojërat Olimpike.</w:t>
            </w:r>
          </w:p>
          <w:p w14:paraId="2A41939F" w14:textId="77777777" w:rsidR="0029066F" w:rsidRPr="0049101F" w:rsidRDefault="0029066F" w:rsidP="003B0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Përfitimet që i vijnë qytetit nga pritja e Lojërave Olimpike.</w:t>
            </w:r>
          </w:p>
          <w:p w14:paraId="30C9137A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Referuar faktit që p</w:t>
            </w:r>
            <w:r w:rsidRPr="0049101F">
              <w:rPr>
                <w:rFonts w:ascii="Times New Roman" w:eastAsiaTheme="minorHAnsi" w:hAnsi="Times New Roman"/>
              </w:rPr>
              <w:t>ër të organizuar Lojërat Olimpike qytetet duhet të jenë të mëdha, duke përjashtuar nga kjo mundësi qytetet e vogla (kryesisht në shtete të vegjël si Shqipëria), m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ësuesi fton nxënësit në një  diskutim</w:t>
            </w:r>
            <w:r w:rsidRPr="0049101F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interaktiv rreth njohurive të marra në mësim dhe lidhjen e tyre me informacion shtesë, të cilin nxënësit mund ta kenë marrë nga burime të tjera duke bërë pyetjet:</w:t>
            </w:r>
          </w:p>
          <w:p w14:paraId="2CFD0B8F" w14:textId="77777777" w:rsidR="0029066F" w:rsidRPr="0049101F" w:rsidRDefault="0029066F" w:rsidP="003B02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A është e drejtë që Lojërat Olimpike të organizohen vetëm në një qytet?</w:t>
            </w:r>
          </w:p>
          <w:p w14:paraId="02B1376F" w14:textId="77777777" w:rsidR="0029066F" w:rsidRPr="0049101F" w:rsidRDefault="0029066F" w:rsidP="003B02C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Si mund të jenë edhe qytete e vogla pritës të Lojërave Olimpike, për të patur edhe ata përfitimet dhe kënaqësinë nga organizimi i tyre?</w:t>
            </w:r>
          </w:p>
          <w:p w14:paraId="63A83F91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Mësuesi fton nxënësit në një  diskutim</w:t>
            </w:r>
            <w:r w:rsidRPr="0049101F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interaktiv rreth njohurive të marra në mësim dhe lidhjen e tyre me informacion shtesë, të cilin nxënësit mund ta kenë marrë nga burime të tjera duke bërë pyetjet:</w:t>
            </w:r>
          </w:p>
        </w:tc>
      </w:tr>
      <w:tr w:rsidR="0029066F" w:rsidRPr="0049101F" w14:paraId="1C7F608F" w14:textId="77777777" w:rsidTr="003B02CA">
        <w:trPr>
          <w:trHeight w:val="1222"/>
        </w:trPr>
        <w:tc>
          <w:tcPr>
            <w:tcW w:w="93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34AFC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09706145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37503EA0" w14:textId="77777777" w:rsidR="0029066F" w:rsidRPr="0049101F" w:rsidRDefault="002906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49101F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73A36261" w14:textId="77777777" w:rsidR="0029066F" w:rsidRPr="00285477" w:rsidRDefault="0029066F" w:rsidP="00B63BAB">
      <w:pPr>
        <w:spacing w:line="240" w:lineRule="auto"/>
      </w:pPr>
    </w:p>
    <w:sectPr w:rsidR="0029066F" w:rsidRPr="00285477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1A0C"/>
    <w:multiLevelType w:val="hybridMultilevel"/>
    <w:tmpl w:val="CDACC40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B73F46"/>
    <w:multiLevelType w:val="hybridMultilevel"/>
    <w:tmpl w:val="5DE4470E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E88009D"/>
    <w:multiLevelType w:val="hybridMultilevel"/>
    <w:tmpl w:val="DCDA374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07D5898"/>
    <w:multiLevelType w:val="hybridMultilevel"/>
    <w:tmpl w:val="D5E2CF08"/>
    <w:lvl w:ilvl="0" w:tplc="DBE21AA2">
      <w:start w:val="1"/>
      <w:numFmt w:val="lowerLetter"/>
      <w:lvlText w:val="%1)"/>
      <w:lvlJc w:val="left"/>
      <w:pPr>
        <w:ind w:left="360" w:hanging="360"/>
      </w:pPr>
      <w:rPr>
        <w:rFonts w:ascii="Bookman Old Style" w:eastAsia="Calibri" w:hAnsi="Bookman Old Style"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06311A"/>
    <w:multiLevelType w:val="hybridMultilevel"/>
    <w:tmpl w:val="AAD6405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44A65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2B57"/>
    <w:rsid w:val="002551A1"/>
    <w:rsid w:val="0026054D"/>
    <w:rsid w:val="0027325A"/>
    <w:rsid w:val="00275003"/>
    <w:rsid w:val="00285477"/>
    <w:rsid w:val="00290059"/>
    <w:rsid w:val="0029066F"/>
    <w:rsid w:val="00291A02"/>
    <w:rsid w:val="002A0EF1"/>
    <w:rsid w:val="002C7426"/>
    <w:rsid w:val="00317318"/>
    <w:rsid w:val="00341670"/>
    <w:rsid w:val="00344419"/>
    <w:rsid w:val="003504EA"/>
    <w:rsid w:val="00356370"/>
    <w:rsid w:val="00365A4E"/>
    <w:rsid w:val="003C3C4B"/>
    <w:rsid w:val="003D5051"/>
    <w:rsid w:val="003E7206"/>
    <w:rsid w:val="003F3CD1"/>
    <w:rsid w:val="00403023"/>
    <w:rsid w:val="00440092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16898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63BAB"/>
    <w:rsid w:val="00B90019"/>
    <w:rsid w:val="00BD2CD2"/>
    <w:rsid w:val="00BF00D4"/>
    <w:rsid w:val="00C42352"/>
    <w:rsid w:val="00C8129F"/>
    <w:rsid w:val="00C907FF"/>
    <w:rsid w:val="00CC430B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7264E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F1A9E7-4BAB-C14C-B9B2-3C7A1956C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386</Words>
  <Characters>2203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139</cp:revision>
  <dcterms:created xsi:type="dcterms:W3CDTF">2015-09-14T13:31:00Z</dcterms:created>
  <dcterms:modified xsi:type="dcterms:W3CDTF">2017-09-12T12:21:00Z</dcterms:modified>
</cp:coreProperties>
</file>